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Spec="center" w:tblpY="1696"/>
        <w:tblW w:w="11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3"/>
        <w:gridCol w:w="4306"/>
      </w:tblGrid>
      <w:tr w:rsidR="0063251D" w14:paraId="4855F1EC" w14:textId="77777777" w:rsidTr="00F477B6">
        <w:trPr>
          <w:trHeight w:val="10635"/>
        </w:trPr>
        <w:tc>
          <w:tcPr>
            <w:tcW w:w="7327" w:type="dxa"/>
          </w:tcPr>
          <w:p w14:paraId="01279C71" w14:textId="77777777" w:rsidR="0063251D" w:rsidRDefault="0063251D" w:rsidP="00F477B6">
            <w:r>
              <w:t xml:space="preserve">La Ressourcerie Bellechasse offre un service gratuit de </w:t>
            </w:r>
          </w:p>
          <w:p w14:paraId="67A95352" w14:textId="77777777" w:rsidR="0063251D" w:rsidRDefault="0063251D" w:rsidP="00F477B6">
            <w:r>
              <w:t xml:space="preserve">cueillette à domicile pour différents encombrants, </w:t>
            </w:r>
          </w:p>
          <w:p w14:paraId="65EE5A70" w14:textId="77777777" w:rsidR="0063251D" w:rsidRDefault="0063251D" w:rsidP="00F477B6">
            <w:r>
              <w:t>pièces de mobilier et autres biens. Il est offert aux citoyens de 26</w:t>
            </w:r>
          </w:p>
          <w:p w14:paraId="04106457" w14:textId="77777777" w:rsidR="0063251D" w:rsidRDefault="0063251D" w:rsidP="00F477B6">
            <w:r>
              <w:t>municipalités dont la liste est disponible sur internet.</w:t>
            </w:r>
          </w:p>
          <w:p w14:paraId="03E6156E" w14:textId="77777777" w:rsidR="0063251D" w:rsidRDefault="0063251D" w:rsidP="00F477B6">
            <w:r>
              <w:t>(</w:t>
            </w:r>
            <w:hyperlink r:id="rId7" w:history="1">
              <w:r w:rsidRPr="00C44FB5">
                <w:rPr>
                  <w:rStyle w:val="Lienhypertexte"/>
                </w:rPr>
                <w:t>www.ressourceriebellechasse.com</w:t>
              </w:r>
            </w:hyperlink>
            <w:r>
              <w:t>).</w:t>
            </w:r>
          </w:p>
          <w:p w14:paraId="2CD0DCCD" w14:textId="77777777" w:rsidR="0063251D" w:rsidRDefault="0063251D" w:rsidP="00F477B6"/>
          <w:p w14:paraId="63B37505" w14:textId="77777777" w:rsidR="0063251D" w:rsidRPr="002339EB" w:rsidRDefault="0063251D" w:rsidP="00F477B6">
            <w:pPr>
              <w:rPr>
                <w:sz w:val="20"/>
                <w:szCs w:val="20"/>
              </w:rPr>
            </w:pPr>
            <w:r w:rsidRPr="002339EB">
              <w:rPr>
                <w:sz w:val="20"/>
                <w:szCs w:val="20"/>
              </w:rPr>
              <w:t>Liste des biens et matières accept</w:t>
            </w:r>
            <w:r>
              <w:rPr>
                <w:sz w:val="20"/>
                <w:szCs w:val="20"/>
              </w:rPr>
              <w:t>é</w:t>
            </w:r>
            <w:r w:rsidRPr="002339EB">
              <w:rPr>
                <w:sz w:val="20"/>
                <w:szCs w:val="20"/>
              </w:rPr>
              <w:t>s pour le service de cueillette à domicile.</w:t>
            </w:r>
          </w:p>
          <w:tbl>
            <w:tblPr>
              <w:tblStyle w:val="Grilledutableau"/>
              <w:tblW w:w="6820" w:type="dxa"/>
              <w:tblLook w:val="04A0" w:firstRow="1" w:lastRow="0" w:firstColumn="1" w:lastColumn="0" w:noHBand="0" w:noVBand="1"/>
            </w:tblPr>
            <w:tblGrid>
              <w:gridCol w:w="4296"/>
              <w:gridCol w:w="1038"/>
              <w:gridCol w:w="1111"/>
              <w:gridCol w:w="867"/>
            </w:tblGrid>
            <w:tr w:rsidR="0063251D" w14:paraId="03CA9B30" w14:textId="77777777" w:rsidTr="00EF23B3">
              <w:trPr>
                <w:trHeight w:val="499"/>
              </w:trPr>
              <w:tc>
                <w:tcPr>
                  <w:tcW w:w="3846" w:type="dxa"/>
                  <w:vMerge w:val="restart"/>
                  <w:tcBorders>
                    <w:top w:val="nil"/>
                    <w:left w:val="nil"/>
                    <w:right w:val="single" w:sz="4" w:space="0" w:color="auto"/>
                  </w:tcBorders>
                </w:tcPr>
                <w:p w14:paraId="769D24C5" w14:textId="77777777" w:rsidR="0063251D" w:rsidRDefault="0063251D" w:rsidP="008544DD">
                  <w:pPr>
                    <w:framePr w:hSpace="141" w:wrap="around" w:vAnchor="page" w:hAnchor="margin" w:xAlign="center" w:y="1696"/>
                    <w:jc w:val="center"/>
                  </w:pPr>
                  <w:r>
                    <w:rPr>
                      <w:noProof/>
                      <w:lang w:val="fr-CA" w:eastAsia="fr-CA"/>
                    </w:rPr>
                    <w:drawing>
                      <wp:inline distT="0" distB="0" distL="0" distR="0" wp14:anchorId="402D593A" wp14:editId="26C4EAED">
                        <wp:extent cx="2590800" cy="1524000"/>
                        <wp:effectExtent l="0" t="0" r="0" b="0"/>
                        <wp:docPr id="1" name="Image 1" descr="http://www.ressourceriebellechasse.com/wp-content/uploads/2019/02/cueil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sourceriebellechasse.com/wp-content/uploads/2019/02/cueillet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24000"/>
                                </a:xfrm>
                                <a:prstGeom prst="rect">
                                  <a:avLst/>
                                </a:prstGeom>
                                <a:noFill/>
                                <a:ln>
                                  <a:noFill/>
                                </a:ln>
                              </pic:spPr>
                            </pic:pic>
                          </a:graphicData>
                        </a:graphic>
                      </wp:inline>
                    </w:drawing>
                  </w:r>
                </w:p>
              </w:tc>
              <w:tc>
                <w:tcPr>
                  <w:tcW w:w="2037" w:type="dxa"/>
                  <w:gridSpan w:val="2"/>
                  <w:tcBorders>
                    <w:left w:val="single" w:sz="4" w:space="0" w:color="auto"/>
                  </w:tcBorders>
                </w:tcPr>
                <w:p w14:paraId="05987F3F" w14:textId="77777777" w:rsidR="0063251D" w:rsidRPr="002339EB" w:rsidRDefault="0063251D" w:rsidP="008544DD">
                  <w:pPr>
                    <w:framePr w:hSpace="141" w:wrap="around" w:vAnchor="page" w:hAnchor="margin" w:xAlign="center" w:y="1696"/>
                    <w:rPr>
                      <w:sz w:val="20"/>
                      <w:szCs w:val="20"/>
                    </w:rPr>
                  </w:pPr>
                  <w:r w:rsidRPr="002339EB">
                    <w:rPr>
                      <w:sz w:val="20"/>
                      <w:szCs w:val="20"/>
                    </w:rPr>
                    <w:t>Cueillette à domicile</w:t>
                  </w:r>
                </w:p>
                <w:p w14:paraId="46565A18" w14:textId="77777777" w:rsidR="0063251D" w:rsidRPr="0036176F" w:rsidRDefault="0063251D" w:rsidP="008544DD">
                  <w:pPr>
                    <w:framePr w:hSpace="141" w:wrap="around" w:vAnchor="page" w:hAnchor="margin" w:xAlign="center" w:y="1696"/>
                    <w:rPr>
                      <w:b/>
                    </w:rPr>
                  </w:pPr>
                  <w:r w:rsidRPr="0036176F">
                    <w:rPr>
                      <w:b/>
                      <w:color w:val="FF0000"/>
                      <w:sz w:val="20"/>
                      <w:szCs w:val="20"/>
                    </w:rPr>
                    <w:t>Hebdomadaire</w:t>
                  </w:r>
                </w:p>
              </w:tc>
              <w:tc>
                <w:tcPr>
                  <w:tcW w:w="937" w:type="dxa"/>
                  <w:vMerge w:val="restart"/>
                </w:tcPr>
                <w:p w14:paraId="79CB2C1F" w14:textId="77777777" w:rsidR="0063251D" w:rsidRPr="002339EB" w:rsidRDefault="0063251D" w:rsidP="008544DD">
                  <w:pPr>
                    <w:framePr w:hSpace="141" w:wrap="around" w:vAnchor="page" w:hAnchor="margin" w:xAlign="center" w:y="1696"/>
                    <w:jc w:val="center"/>
                    <w:rPr>
                      <w:b/>
                      <w:color w:val="FF0000"/>
                      <w:sz w:val="28"/>
                      <w:szCs w:val="28"/>
                    </w:rPr>
                  </w:pPr>
                  <w:r w:rsidRPr="002339EB">
                    <w:rPr>
                      <w:b/>
                      <w:color w:val="FF0000"/>
                      <w:sz w:val="28"/>
                      <w:szCs w:val="28"/>
                    </w:rPr>
                    <w:t>2</w:t>
                  </w:r>
                </w:p>
                <w:p w14:paraId="0268A690" w14:textId="77777777" w:rsidR="0063251D" w:rsidRDefault="0063251D" w:rsidP="008544DD">
                  <w:pPr>
                    <w:framePr w:hSpace="141" w:wrap="around" w:vAnchor="page" w:hAnchor="margin" w:xAlign="center" w:y="1696"/>
                  </w:pPr>
                  <w:r w:rsidRPr="002339EB">
                    <w:rPr>
                      <w:b/>
                      <w:color w:val="FF0000"/>
                    </w:rPr>
                    <w:t>fois/an</w:t>
                  </w:r>
                  <w:r w:rsidRPr="002339EB">
                    <w:rPr>
                      <w:color w:val="FF0000"/>
                    </w:rPr>
                    <w:t xml:space="preserve"> </w:t>
                  </w:r>
                  <w:r w:rsidRPr="0036176F">
                    <w:rPr>
                      <w:b/>
                      <w:color w:val="FF0000"/>
                      <w:sz w:val="16"/>
                      <w:szCs w:val="16"/>
                    </w:rPr>
                    <w:t>Cueillette spécial de gros rebuts</w:t>
                  </w:r>
                </w:p>
              </w:tc>
            </w:tr>
            <w:tr w:rsidR="0063251D" w14:paraId="4DDB3BBC" w14:textId="77777777" w:rsidTr="00C671EF">
              <w:trPr>
                <w:trHeight w:val="2033"/>
              </w:trPr>
              <w:tc>
                <w:tcPr>
                  <w:tcW w:w="3846" w:type="dxa"/>
                  <w:vMerge/>
                  <w:tcBorders>
                    <w:left w:val="nil"/>
                    <w:bottom w:val="single" w:sz="4" w:space="0" w:color="auto"/>
                    <w:right w:val="single" w:sz="4" w:space="0" w:color="auto"/>
                  </w:tcBorders>
                </w:tcPr>
                <w:p w14:paraId="0EB02EC0" w14:textId="77777777" w:rsidR="0063251D" w:rsidRDefault="0063251D" w:rsidP="008544DD">
                  <w:pPr>
                    <w:framePr w:hSpace="141" w:wrap="around" w:vAnchor="page" w:hAnchor="margin" w:xAlign="center" w:y="1696"/>
                  </w:pPr>
                </w:p>
              </w:tc>
              <w:tc>
                <w:tcPr>
                  <w:tcW w:w="926" w:type="dxa"/>
                  <w:tcBorders>
                    <w:left w:val="single" w:sz="4" w:space="0" w:color="auto"/>
                  </w:tcBorders>
                </w:tcPr>
                <w:p w14:paraId="17FE2999" w14:textId="77777777" w:rsidR="0063251D" w:rsidRPr="002339EB" w:rsidRDefault="0063251D" w:rsidP="008544DD">
                  <w:pPr>
                    <w:framePr w:hSpace="141" w:wrap="around" w:vAnchor="page" w:hAnchor="margin" w:xAlign="center" w:y="1696"/>
                    <w:jc w:val="center"/>
                    <w:rPr>
                      <w:sz w:val="16"/>
                      <w:szCs w:val="16"/>
                    </w:rPr>
                  </w:pPr>
                  <w:r w:rsidRPr="002339EB">
                    <w:rPr>
                      <w:sz w:val="16"/>
                      <w:szCs w:val="16"/>
                    </w:rPr>
                    <w:t>En bonne condition</w:t>
                  </w:r>
                </w:p>
              </w:tc>
              <w:tc>
                <w:tcPr>
                  <w:tcW w:w="1111" w:type="dxa"/>
                </w:tcPr>
                <w:p w14:paraId="0C8EA378" w14:textId="77777777" w:rsidR="0063251D" w:rsidRPr="002339EB" w:rsidRDefault="0063251D" w:rsidP="008544DD">
                  <w:pPr>
                    <w:framePr w:hSpace="141" w:wrap="around" w:vAnchor="page" w:hAnchor="margin" w:xAlign="center" w:y="1696"/>
                    <w:jc w:val="center"/>
                    <w:rPr>
                      <w:sz w:val="16"/>
                      <w:szCs w:val="16"/>
                    </w:rPr>
                  </w:pPr>
                  <w:r w:rsidRPr="002339EB">
                    <w:rPr>
                      <w:sz w:val="16"/>
                      <w:szCs w:val="16"/>
                    </w:rPr>
                    <w:t>En mauvaise condition</w:t>
                  </w:r>
                </w:p>
              </w:tc>
              <w:tc>
                <w:tcPr>
                  <w:tcW w:w="937" w:type="dxa"/>
                  <w:vMerge/>
                </w:tcPr>
                <w:p w14:paraId="5721FC5C" w14:textId="77777777" w:rsidR="0063251D" w:rsidRDefault="0063251D" w:rsidP="008544DD">
                  <w:pPr>
                    <w:framePr w:hSpace="141" w:wrap="around" w:vAnchor="page" w:hAnchor="margin" w:xAlign="center" w:y="1696"/>
                  </w:pPr>
                </w:p>
              </w:tc>
            </w:tr>
            <w:tr w:rsidR="0063251D" w14:paraId="1B58E759" w14:textId="77777777" w:rsidTr="00E17E4B">
              <w:trPr>
                <w:trHeight w:val="841"/>
              </w:trPr>
              <w:tc>
                <w:tcPr>
                  <w:tcW w:w="3846" w:type="dxa"/>
                  <w:tcBorders>
                    <w:top w:val="single" w:sz="4" w:space="0" w:color="auto"/>
                  </w:tcBorders>
                </w:tcPr>
                <w:p w14:paraId="6E8F8970" w14:textId="77777777" w:rsidR="0063251D" w:rsidRPr="00926A19" w:rsidRDefault="0063251D" w:rsidP="008544DD">
                  <w:pPr>
                    <w:framePr w:hSpace="141" w:wrap="around" w:vAnchor="page" w:hAnchor="margin" w:xAlign="center" w:y="1696"/>
                    <w:rPr>
                      <w:b/>
                      <w:sz w:val="16"/>
                      <w:szCs w:val="16"/>
                      <w:u w:val="single"/>
                    </w:rPr>
                  </w:pPr>
                  <w:r w:rsidRPr="00926A19">
                    <w:rPr>
                      <w:b/>
                      <w:sz w:val="16"/>
                      <w:szCs w:val="16"/>
                      <w:u w:val="single"/>
                    </w:rPr>
                    <w:t>Meubles :</w:t>
                  </w:r>
                </w:p>
                <w:p w14:paraId="13988E58" w14:textId="4041B325" w:rsidR="0063251D" w:rsidRDefault="0063251D" w:rsidP="008544DD">
                  <w:pPr>
                    <w:framePr w:hSpace="141" w:wrap="around" w:vAnchor="page" w:hAnchor="margin" w:xAlign="center" w:y="1696"/>
                  </w:pPr>
                  <w:r w:rsidRPr="002339EB">
                    <w:rPr>
                      <w:sz w:val="16"/>
                      <w:szCs w:val="16"/>
                    </w:rPr>
                    <w:t>Meuble</w:t>
                  </w:r>
                  <w:r w:rsidR="0093421B">
                    <w:rPr>
                      <w:sz w:val="16"/>
                      <w:szCs w:val="16"/>
                    </w:rPr>
                    <w:t>s</w:t>
                  </w:r>
                  <w:r w:rsidRPr="002339EB">
                    <w:rPr>
                      <w:sz w:val="16"/>
                      <w:szCs w:val="16"/>
                    </w:rPr>
                    <w:t xml:space="preserve"> de télé</w:t>
                  </w:r>
                  <w:r w:rsidR="0093421B">
                    <w:rPr>
                      <w:sz w:val="16"/>
                      <w:szCs w:val="16"/>
                    </w:rPr>
                    <w:t xml:space="preserve"> en bois</w:t>
                  </w:r>
                  <w:r w:rsidRPr="002339EB">
                    <w:rPr>
                      <w:sz w:val="16"/>
                      <w:szCs w:val="16"/>
                    </w:rPr>
                    <w:t>, table</w:t>
                  </w:r>
                  <w:r w:rsidR="0093421B">
                    <w:rPr>
                      <w:sz w:val="16"/>
                      <w:szCs w:val="16"/>
                    </w:rPr>
                    <w:t>s</w:t>
                  </w:r>
                  <w:r w:rsidRPr="002339EB">
                    <w:rPr>
                      <w:sz w:val="16"/>
                      <w:szCs w:val="16"/>
                    </w:rPr>
                    <w:t>, fauteuil</w:t>
                  </w:r>
                  <w:r w:rsidR="0093421B">
                    <w:rPr>
                      <w:sz w:val="16"/>
                      <w:szCs w:val="16"/>
                    </w:rPr>
                    <w:t>s</w:t>
                  </w:r>
                  <w:r w:rsidRPr="002339EB">
                    <w:rPr>
                      <w:sz w:val="16"/>
                      <w:szCs w:val="16"/>
                    </w:rPr>
                    <w:t>, étagère</w:t>
                  </w:r>
                  <w:r w:rsidR="0093421B">
                    <w:rPr>
                      <w:sz w:val="16"/>
                      <w:szCs w:val="16"/>
                    </w:rPr>
                    <w:t>s</w:t>
                  </w:r>
                  <w:r w:rsidRPr="002339EB">
                    <w:rPr>
                      <w:sz w:val="16"/>
                      <w:szCs w:val="16"/>
                    </w:rPr>
                    <w:t>, futon</w:t>
                  </w:r>
                  <w:r w:rsidR="0093421B">
                    <w:rPr>
                      <w:sz w:val="16"/>
                      <w:szCs w:val="16"/>
                    </w:rPr>
                    <w:t>s</w:t>
                  </w:r>
                  <w:r w:rsidRPr="002339EB">
                    <w:rPr>
                      <w:sz w:val="16"/>
                      <w:szCs w:val="16"/>
                    </w:rPr>
                    <w:t>, divan</w:t>
                  </w:r>
                  <w:r w:rsidR="00A26A91">
                    <w:rPr>
                      <w:sz w:val="16"/>
                      <w:szCs w:val="16"/>
                    </w:rPr>
                    <w:t>s-</w:t>
                  </w:r>
                  <w:proofErr w:type="spellStart"/>
                  <w:r w:rsidRPr="002339EB">
                    <w:rPr>
                      <w:sz w:val="16"/>
                      <w:szCs w:val="16"/>
                    </w:rPr>
                    <w:t>li</w:t>
                  </w:r>
                  <w:r w:rsidR="00A26A91">
                    <w:rPr>
                      <w:sz w:val="16"/>
                      <w:szCs w:val="16"/>
                    </w:rPr>
                    <w:t>s</w:t>
                  </w:r>
                  <w:r w:rsidRPr="002339EB">
                    <w:rPr>
                      <w:sz w:val="16"/>
                      <w:szCs w:val="16"/>
                    </w:rPr>
                    <w:t>t</w:t>
                  </w:r>
                  <w:proofErr w:type="spellEnd"/>
                  <w:r w:rsidRPr="002339EB">
                    <w:rPr>
                      <w:sz w:val="16"/>
                      <w:szCs w:val="16"/>
                    </w:rPr>
                    <w:t>, table</w:t>
                  </w:r>
                  <w:r w:rsidR="0093421B">
                    <w:rPr>
                      <w:sz w:val="16"/>
                      <w:szCs w:val="16"/>
                    </w:rPr>
                    <w:t>s</w:t>
                  </w:r>
                  <w:r w:rsidRPr="002339EB">
                    <w:rPr>
                      <w:sz w:val="16"/>
                      <w:szCs w:val="16"/>
                    </w:rPr>
                    <w:t xml:space="preserve"> de chevet</w:t>
                  </w:r>
                  <w:r w:rsidR="0093421B">
                    <w:rPr>
                      <w:sz w:val="16"/>
                      <w:szCs w:val="16"/>
                    </w:rPr>
                    <w:t>,</w:t>
                  </w:r>
                  <w:r w:rsidRPr="002339EB">
                    <w:rPr>
                      <w:sz w:val="16"/>
                      <w:szCs w:val="16"/>
                    </w:rPr>
                    <w:t xml:space="preserve"> commo</w:t>
                  </w:r>
                  <w:r w:rsidR="0093421B">
                    <w:rPr>
                      <w:sz w:val="16"/>
                      <w:szCs w:val="16"/>
                    </w:rPr>
                    <w:t>d</w:t>
                  </w:r>
                  <w:r w:rsidRPr="002339EB">
                    <w:rPr>
                      <w:sz w:val="16"/>
                      <w:szCs w:val="16"/>
                    </w:rPr>
                    <w:t>e</w:t>
                  </w:r>
                  <w:r w:rsidR="0093421B">
                    <w:rPr>
                      <w:sz w:val="16"/>
                      <w:szCs w:val="16"/>
                    </w:rPr>
                    <w:t>s</w:t>
                  </w:r>
                  <w:r w:rsidRPr="002339EB">
                    <w:rPr>
                      <w:sz w:val="16"/>
                      <w:szCs w:val="16"/>
                    </w:rPr>
                    <w:t>, lampe</w:t>
                  </w:r>
                  <w:r w:rsidR="00A26A91">
                    <w:rPr>
                      <w:sz w:val="16"/>
                      <w:szCs w:val="16"/>
                    </w:rPr>
                    <w:t>s</w:t>
                  </w:r>
                  <w:r w:rsidR="0093421B">
                    <w:rPr>
                      <w:sz w:val="16"/>
                      <w:szCs w:val="16"/>
                    </w:rPr>
                    <w:t>,</w:t>
                  </w:r>
                  <w:r w:rsidRPr="002339EB">
                    <w:rPr>
                      <w:sz w:val="16"/>
                      <w:szCs w:val="16"/>
                    </w:rPr>
                    <w:t xml:space="preserve"> miroir</w:t>
                  </w:r>
                  <w:r w:rsidR="00A26A91">
                    <w:rPr>
                      <w:sz w:val="16"/>
                      <w:szCs w:val="16"/>
                    </w:rPr>
                    <w:t>s</w:t>
                  </w:r>
                  <w:r w:rsidRPr="002339EB">
                    <w:rPr>
                      <w:sz w:val="16"/>
                      <w:szCs w:val="16"/>
                    </w:rPr>
                    <w:t>, matelas, sommie</w:t>
                  </w:r>
                  <w:r w:rsidR="00A26A91">
                    <w:rPr>
                      <w:sz w:val="16"/>
                      <w:szCs w:val="16"/>
                    </w:rPr>
                    <w:t>rs</w:t>
                  </w:r>
                  <w:r w:rsidRPr="002339EB">
                    <w:rPr>
                      <w:sz w:val="16"/>
                      <w:szCs w:val="16"/>
                    </w:rPr>
                    <w:t>, coffres, table</w:t>
                  </w:r>
                  <w:r w:rsidR="00A64D35">
                    <w:rPr>
                      <w:sz w:val="16"/>
                      <w:szCs w:val="16"/>
                    </w:rPr>
                    <w:t>s</w:t>
                  </w:r>
                  <w:r w:rsidRPr="002339EB">
                    <w:rPr>
                      <w:sz w:val="16"/>
                      <w:szCs w:val="16"/>
                    </w:rPr>
                    <w:t xml:space="preserve"> d’appoint.</w:t>
                  </w:r>
                </w:p>
              </w:tc>
              <w:tc>
                <w:tcPr>
                  <w:tcW w:w="926" w:type="dxa"/>
                </w:tcPr>
                <w:p w14:paraId="5E9974CC" w14:textId="77777777" w:rsidR="0063251D" w:rsidRDefault="0063251D" w:rsidP="003C1C4A">
                  <w:pPr>
                    <w:framePr w:hSpace="141" w:wrap="around" w:vAnchor="page" w:hAnchor="margin" w:xAlign="center" w:y="1696"/>
                    <w:ind w:left="27"/>
                    <w:jc w:val="center"/>
                  </w:pPr>
                  <w:r>
                    <w:t>Oui</w:t>
                  </w:r>
                </w:p>
              </w:tc>
              <w:tc>
                <w:tcPr>
                  <w:tcW w:w="1111" w:type="dxa"/>
                </w:tcPr>
                <w:p w14:paraId="4022A41B"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p w14:paraId="0BFE6C2A" w14:textId="77777777" w:rsidR="0063251D" w:rsidRDefault="0063251D" w:rsidP="003C1C4A">
                  <w:pPr>
                    <w:framePr w:hSpace="141" w:wrap="around" w:vAnchor="page" w:hAnchor="margin" w:xAlign="center" w:y="1696"/>
                    <w:jc w:val="center"/>
                  </w:pPr>
                  <w:r>
                    <w:t>Écocentre</w:t>
                  </w:r>
                </w:p>
                <w:p w14:paraId="3A883E41" w14:textId="77777777" w:rsidR="0063251D" w:rsidRDefault="0063251D" w:rsidP="003C1C4A">
                  <w:pPr>
                    <w:framePr w:hSpace="141" w:wrap="around" w:vAnchor="page" w:hAnchor="margin" w:xAlign="center" w:y="1696"/>
                    <w:jc w:val="center"/>
                  </w:pPr>
                  <w:r>
                    <w:t>oui</w:t>
                  </w:r>
                </w:p>
              </w:tc>
              <w:tc>
                <w:tcPr>
                  <w:tcW w:w="937" w:type="dxa"/>
                </w:tcPr>
                <w:p w14:paraId="17C929E5" w14:textId="77777777" w:rsidR="0063251D" w:rsidRDefault="0063251D" w:rsidP="003C1C4A">
                  <w:pPr>
                    <w:framePr w:hSpace="141" w:wrap="around" w:vAnchor="page" w:hAnchor="margin" w:xAlign="center" w:y="1696"/>
                    <w:jc w:val="center"/>
                  </w:pPr>
                  <w:r>
                    <w:t>Oui</w:t>
                  </w:r>
                </w:p>
              </w:tc>
            </w:tr>
            <w:tr w:rsidR="0063251D" w14:paraId="57B0853B" w14:textId="77777777" w:rsidTr="00E17E4B">
              <w:trPr>
                <w:trHeight w:val="684"/>
              </w:trPr>
              <w:tc>
                <w:tcPr>
                  <w:tcW w:w="3846" w:type="dxa"/>
                </w:tcPr>
                <w:p w14:paraId="3CAFFACD" w14:textId="46AD0AEC" w:rsidR="0063251D" w:rsidRPr="00926A19" w:rsidRDefault="0063251D" w:rsidP="008544DD">
                  <w:pPr>
                    <w:framePr w:hSpace="141" w:wrap="around" w:vAnchor="page" w:hAnchor="margin" w:xAlign="center" w:y="1696"/>
                    <w:rPr>
                      <w:b/>
                      <w:sz w:val="16"/>
                      <w:szCs w:val="16"/>
                      <w:u w:val="single"/>
                    </w:rPr>
                  </w:pPr>
                  <w:r w:rsidRPr="00926A19">
                    <w:rPr>
                      <w:b/>
                      <w:sz w:val="16"/>
                      <w:szCs w:val="16"/>
                      <w:u w:val="single"/>
                    </w:rPr>
                    <w:t>Électroménager</w:t>
                  </w:r>
                  <w:r w:rsidR="0093421B">
                    <w:rPr>
                      <w:b/>
                      <w:sz w:val="16"/>
                      <w:szCs w:val="16"/>
                      <w:u w:val="single"/>
                    </w:rPr>
                    <w:t>s</w:t>
                  </w:r>
                  <w:r w:rsidRPr="00926A19">
                    <w:rPr>
                      <w:b/>
                      <w:sz w:val="16"/>
                      <w:szCs w:val="16"/>
                      <w:u w:val="single"/>
                    </w:rPr>
                    <w:t> :</w:t>
                  </w:r>
                </w:p>
                <w:p w14:paraId="46357086" w14:textId="06664276" w:rsidR="0063251D" w:rsidRPr="00926A19" w:rsidRDefault="00A64D35" w:rsidP="008544DD">
                  <w:pPr>
                    <w:framePr w:hSpace="141" w:wrap="around" w:vAnchor="page" w:hAnchor="margin" w:xAlign="center" w:y="1696"/>
                    <w:rPr>
                      <w:sz w:val="16"/>
                      <w:szCs w:val="16"/>
                    </w:rPr>
                  </w:pPr>
                  <w:r>
                    <w:rPr>
                      <w:sz w:val="16"/>
                      <w:szCs w:val="16"/>
                    </w:rPr>
                    <w:t>Réfrigérateurs</w:t>
                  </w:r>
                  <w:r w:rsidR="0063251D" w:rsidRPr="00926A19">
                    <w:rPr>
                      <w:sz w:val="16"/>
                      <w:szCs w:val="16"/>
                    </w:rPr>
                    <w:t xml:space="preserve"> cong</w:t>
                  </w:r>
                  <w:r w:rsidR="0063251D">
                    <w:rPr>
                      <w:sz w:val="16"/>
                      <w:szCs w:val="16"/>
                    </w:rPr>
                    <w:t>élateurs, air</w:t>
                  </w:r>
                  <w:r w:rsidR="00F62AB3">
                    <w:rPr>
                      <w:sz w:val="16"/>
                      <w:szCs w:val="16"/>
                    </w:rPr>
                    <w:t>s</w:t>
                  </w:r>
                  <w:r w:rsidR="0063251D">
                    <w:rPr>
                      <w:sz w:val="16"/>
                      <w:szCs w:val="16"/>
                    </w:rPr>
                    <w:t xml:space="preserve"> climatisé</w:t>
                  </w:r>
                  <w:r w:rsidR="00F62AB3">
                    <w:rPr>
                      <w:sz w:val="16"/>
                      <w:szCs w:val="16"/>
                    </w:rPr>
                    <w:t>s</w:t>
                  </w:r>
                  <w:r w:rsidR="0063251D">
                    <w:rPr>
                      <w:sz w:val="16"/>
                      <w:szCs w:val="16"/>
                    </w:rPr>
                    <w:t>, thermo</w:t>
                  </w:r>
                  <w:r w:rsidR="0063251D" w:rsidRPr="00926A19">
                    <w:rPr>
                      <w:sz w:val="16"/>
                      <w:szCs w:val="16"/>
                    </w:rPr>
                    <w:t>pompe</w:t>
                  </w:r>
                  <w:r w:rsidR="00F62AB3">
                    <w:rPr>
                      <w:sz w:val="16"/>
                      <w:szCs w:val="16"/>
                    </w:rPr>
                    <w:t>s</w:t>
                  </w:r>
                  <w:r w:rsidR="0063251D" w:rsidRPr="00926A19">
                    <w:rPr>
                      <w:sz w:val="16"/>
                      <w:szCs w:val="16"/>
                    </w:rPr>
                    <w:t>, laveuse</w:t>
                  </w:r>
                  <w:r w:rsidR="00F62AB3">
                    <w:rPr>
                      <w:sz w:val="16"/>
                      <w:szCs w:val="16"/>
                    </w:rPr>
                    <w:t>s</w:t>
                  </w:r>
                  <w:r w:rsidR="0063251D" w:rsidRPr="00926A19">
                    <w:rPr>
                      <w:sz w:val="16"/>
                      <w:szCs w:val="16"/>
                    </w:rPr>
                    <w:t>, sécheuse</w:t>
                  </w:r>
                  <w:r w:rsidR="00F62AB3">
                    <w:rPr>
                      <w:sz w:val="16"/>
                      <w:szCs w:val="16"/>
                    </w:rPr>
                    <w:t>s</w:t>
                  </w:r>
                  <w:r w:rsidR="0063251D" w:rsidRPr="00926A19">
                    <w:rPr>
                      <w:sz w:val="16"/>
                      <w:szCs w:val="16"/>
                    </w:rPr>
                    <w:t>, four</w:t>
                  </w:r>
                  <w:r w:rsidR="00F62AB3">
                    <w:rPr>
                      <w:sz w:val="16"/>
                      <w:szCs w:val="16"/>
                    </w:rPr>
                    <w:t>s</w:t>
                  </w:r>
                  <w:r w:rsidR="0063251D" w:rsidRPr="00926A19">
                    <w:rPr>
                      <w:sz w:val="16"/>
                      <w:szCs w:val="16"/>
                    </w:rPr>
                    <w:t xml:space="preserve">, </w:t>
                  </w:r>
                  <w:r w:rsidR="00F62AB3" w:rsidRPr="00926A19">
                    <w:rPr>
                      <w:sz w:val="16"/>
                      <w:szCs w:val="16"/>
                    </w:rPr>
                    <w:t>congélateu</w:t>
                  </w:r>
                  <w:r w:rsidR="00F62AB3">
                    <w:rPr>
                      <w:sz w:val="16"/>
                      <w:szCs w:val="16"/>
                    </w:rPr>
                    <w:t>r</w:t>
                  </w:r>
                  <w:r w:rsidR="00F62AB3" w:rsidRPr="00926A19">
                    <w:rPr>
                      <w:sz w:val="16"/>
                      <w:szCs w:val="16"/>
                    </w:rPr>
                    <w:t>s</w:t>
                  </w:r>
                  <w:r w:rsidR="0063251D" w:rsidRPr="00926A19">
                    <w:rPr>
                      <w:sz w:val="16"/>
                      <w:szCs w:val="16"/>
                    </w:rPr>
                    <w:t>, lave-vaisselle</w:t>
                  </w:r>
                  <w:r w:rsidR="00F62AB3">
                    <w:rPr>
                      <w:sz w:val="16"/>
                      <w:szCs w:val="16"/>
                    </w:rPr>
                    <w:t>s</w:t>
                  </w:r>
                  <w:r w:rsidR="0063251D" w:rsidRPr="00926A19">
                    <w:rPr>
                      <w:sz w:val="16"/>
                      <w:szCs w:val="16"/>
                    </w:rPr>
                    <w:t>, cuisinière</w:t>
                  </w:r>
                  <w:r w:rsidR="0063251D">
                    <w:rPr>
                      <w:sz w:val="16"/>
                      <w:szCs w:val="16"/>
                    </w:rPr>
                    <w:t>.</w:t>
                  </w:r>
                </w:p>
              </w:tc>
              <w:tc>
                <w:tcPr>
                  <w:tcW w:w="926" w:type="dxa"/>
                </w:tcPr>
                <w:p w14:paraId="0B2AADA8" w14:textId="77777777" w:rsidR="0063251D" w:rsidRDefault="0063251D" w:rsidP="003C1C4A">
                  <w:pPr>
                    <w:framePr w:hSpace="141" w:wrap="around" w:vAnchor="page" w:hAnchor="margin" w:xAlign="center" w:y="1696"/>
                    <w:jc w:val="center"/>
                  </w:pPr>
                  <w:r>
                    <w:t>Oui</w:t>
                  </w:r>
                </w:p>
              </w:tc>
              <w:tc>
                <w:tcPr>
                  <w:tcW w:w="1111" w:type="dxa"/>
                </w:tcPr>
                <w:p w14:paraId="7F54CBDC" w14:textId="77777777" w:rsidR="0063251D" w:rsidRDefault="0063251D" w:rsidP="003C1C4A">
                  <w:pPr>
                    <w:framePr w:hSpace="141" w:wrap="around" w:vAnchor="page" w:hAnchor="margin" w:xAlign="center" w:y="1696"/>
                    <w:jc w:val="center"/>
                  </w:pPr>
                  <w:r>
                    <w:t>Oui</w:t>
                  </w:r>
                </w:p>
              </w:tc>
              <w:tc>
                <w:tcPr>
                  <w:tcW w:w="937" w:type="dxa"/>
                </w:tcPr>
                <w:p w14:paraId="731DC236" w14:textId="77777777" w:rsidR="0063251D" w:rsidRDefault="0063251D" w:rsidP="003C1C4A">
                  <w:pPr>
                    <w:framePr w:hSpace="141" w:wrap="around" w:vAnchor="page" w:hAnchor="margin" w:xAlign="center" w:y="1696"/>
                    <w:jc w:val="center"/>
                  </w:pPr>
                  <w:r>
                    <w:t>Oui</w:t>
                  </w:r>
                </w:p>
              </w:tc>
            </w:tr>
            <w:tr w:rsidR="0063251D" w14:paraId="4F6E0EB6" w14:textId="77777777" w:rsidTr="00E17E4B">
              <w:trPr>
                <w:trHeight w:val="850"/>
              </w:trPr>
              <w:tc>
                <w:tcPr>
                  <w:tcW w:w="3846" w:type="dxa"/>
                </w:tcPr>
                <w:p w14:paraId="29F40CC4" w14:textId="77777777" w:rsidR="0063251D" w:rsidRPr="00926A19" w:rsidRDefault="0063251D" w:rsidP="008544DD">
                  <w:pPr>
                    <w:framePr w:hSpace="141" w:wrap="around" w:vAnchor="page" w:hAnchor="margin" w:xAlign="center" w:y="1696"/>
                    <w:rPr>
                      <w:b/>
                      <w:sz w:val="16"/>
                      <w:szCs w:val="16"/>
                      <w:u w:val="single"/>
                    </w:rPr>
                  </w:pPr>
                  <w:r w:rsidRPr="00926A19">
                    <w:rPr>
                      <w:b/>
                      <w:sz w:val="16"/>
                      <w:szCs w:val="16"/>
                      <w:u w:val="single"/>
                    </w:rPr>
                    <w:t>Tissus, textiles et vêtements :</w:t>
                  </w:r>
                </w:p>
                <w:p w14:paraId="129A7700" w14:textId="21A0006F" w:rsidR="0063251D" w:rsidRDefault="0063251D" w:rsidP="008544DD">
                  <w:pPr>
                    <w:framePr w:hSpace="141" w:wrap="around" w:vAnchor="page" w:hAnchor="margin" w:xAlign="center" w:y="1696"/>
                  </w:pPr>
                  <w:r w:rsidRPr="00926A19">
                    <w:rPr>
                      <w:sz w:val="16"/>
                      <w:szCs w:val="16"/>
                    </w:rPr>
                    <w:t>Vêtements en cuir (bot</w:t>
                  </w:r>
                  <w:r w:rsidR="00F62AB3">
                    <w:rPr>
                      <w:sz w:val="16"/>
                      <w:szCs w:val="16"/>
                    </w:rPr>
                    <w:t>t</w:t>
                  </w:r>
                  <w:r w:rsidRPr="00926A19">
                    <w:rPr>
                      <w:sz w:val="16"/>
                      <w:szCs w:val="16"/>
                    </w:rPr>
                    <w:t>es, ceintures, sac</w:t>
                  </w:r>
                  <w:r w:rsidR="00F62AB3">
                    <w:rPr>
                      <w:sz w:val="16"/>
                      <w:szCs w:val="16"/>
                    </w:rPr>
                    <w:t>s</w:t>
                  </w:r>
                  <w:r w:rsidRPr="00926A19">
                    <w:rPr>
                      <w:sz w:val="16"/>
                      <w:szCs w:val="16"/>
                    </w:rPr>
                    <w:t xml:space="preserve"> à main), de sports, </w:t>
                  </w:r>
                  <w:r w:rsidR="00E1320B">
                    <w:rPr>
                      <w:sz w:val="16"/>
                      <w:szCs w:val="16"/>
                    </w:rPr>
                    <w:t>de</w:t>
                  </w:r>
                  <w:r w:rsidRPr="00926A19">
                    <w:rPr>
                      <w:sz w:val="16"/>
                      <w:szCs w:val="16"/>
                    </w:rPr>
                    <w:t xml:space="preserve"> bébé</w:t>
                  </w:r>
                  <w:r w:rsidR="00E1320B">
                    <w:rPr>
                      <w:sz w:val="16"/>
                      <w:szCs w:val="16"/>
                    </w:rPr>
                    <w:t>s</w:t>
                  </w:r>
                  <w:r w:rsidRPr="00926A19">
                    <w:rPr>
                      <w:sz w:val="16"/>
                      <w:szCs w:val="16"/>
                    </w:rPr>
                    <w:t>, chaussures, bottes, cintres et supports.</w:t>
                  </w:r>
                </w:p>
              </w:tc>
              <w:tc>
                <w:tcPr>
                  <w:tcW w:w="926" w:type="dxa"/>
                </w:tcPr>
                <w:p w14:paraId="4AD3EC87" w14:textId="33710646" w:rsidR="0063251D" w:rsidRDefault="0063251D" w:rsidP="003C1C4A">
                  <w:pPr>
                    <w:framePr w:hSpace="141" w:wrap="around" w:vAnchor="page" w:hAnchor="margin" w:xAlign="center" w:y="1696"/>
                    <w:jc w:val="center"/>
                  </w:pPr>
                  <w:r>
                    <w:t>Oui</w:t>
                  </w:r>
                  <w:r w:rsidR="003C1C4A">
                    <w:t>,</w:t>
                  </w:r>
                  <w:r w:rsidR="00E17E4B">
                    <w:t xml:space="preserve"> avec meubles</w:t>
                  </w:r>
                </w:p>
              </w:tc>
              <w:tc>
                <w:tcPr>
                  <w:tcW w:w="1111" w:type="dxa"/>
                </w:tcPr>
                <w:p w14:paraId="3F25D35B"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tc>
              <w:tc>
                <w:tcPr>
                  <w:tcW w:w="937" w:type="dxa"/>
                </w:tcPr>
                <w:p w14:paraId="292A1B82"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tc>
            </w:tr>
            <w:tr w:rsidR="0063251D" w14:paraId="1BE3DBC7" w14:textId="77777777" w:rsidTr="00EF23B3">
              <w:trPr>
                <w:trHeight w:val="595"/>
              </w:trPr>
              <w:tc>
                <w:tcPr>
                  <w:tcW w:w="3846" w:type="dxa"/>
                </w:tcPr>
                <w:p w14:paraId="4C3736B4" w14:textId="77777777" w:rsidR="0063251D" w:rsidRPr="00CB701C" w:rsidRDefault="0063251D" w:rsidP="008544DD">
                  <w:pPr>
                    <w:framePr w:hSpace="141" w:wrap="around" w:vAnchor="page" w:hAnchor="margin" w:xAlign="center" w:y="1696"/>
                    <w:rPr>
                      <w:b/>
                      <w:sz w:val="16"/>
                      <w:szCs w:val="16"/>
                      <w:u w:val="single"/>
                    </w:rPr>
                  </w:pPr>
                  <w:r w:rsidRPr="00CB701C">
                    <w:rPr>
                      <w:b/>
                      <w:sz w:val="16"/>
                      <w:szCs w:val="16"/>
                      <w:u w:val="single"/>
                    </w:rPr>
                    <w:t>Articles de cuisine :</w:t>
                  </w:r>
                </w:p>
                <w:p w14:paraId="7D3A8861" w14:textId="5867503E" w:rsidR="0063251D" w:rsidRPr="00CB701C" w:rsidRDefault="0063251D" w:rsidP="008544DD">
                  <w:pPr>
                    <w:framePr w:hSpace="141" w:wrap="around" w:vAnchor="page" w:hAnchor="margin" w:xAlign="center" w:y="1696"/>
                    <w:rPr>
                      <w:sz w:val="16"/>
                      <w:szCs w:val="16"/>
                    </w:rPr>
                  </w:pPr>
                  <w:r w:rsidRPr="00CB701C">
                    <w:rPr>
                      <w:sz w:val="16"/>
                      <w:szCs w:val="16"/>
                    </w:rPr>
                    <w:t>Vaisselle</w:t>
                  </w:r>
                  <w:r w:rsidR="00E1320B">
                    <w:rPr>
                      <w:sz w:val="16"/>
                      <w:szCs w:val="16"/>
                    </w:rPr>
                    <w:t>s</w:t>
                  </w:r>
                  <w:r w:rsidRPr="00CB701C">
                    <w:rPr>
                      <w:sz w:val="16"/>
                      <w:szCs w:val="16"/>
                    </w:rPr>
                    <w:t>, ustensiles, casseroles, contenants en plastique</w:t>
                  </w:r>
                  <w:r w:rsidR="00E1320B">
                    <w:rPr>
                      <w:sz w:val="16"/>
                      <w:szCs w:val="16"/>
                    </w:rPr>
                    <w:t>s</w:t>
                  </w:r>
                  <w:r w:rsidRPr="00CB701C">
                    <w:rPr>
                      <w:sz w:val="16"/>
                      <w:szCs w:val="16"/>
                    </w:rPr>
                    <w:t>.</w:t>
                  </w:r>
                </w:p>
              </w:tc>
              <w:tc>
                <w:tcPr>
                  <w:tcW w:w="926" w:type="dxa"/>
                </w:tcPr>
                <w:p w14:paraId="498EEE25" w14:textId="40C3D28B" w:rsidR="0063251D" w:rsidRPr="006C0C70" w:rsidRDefault="00E17E4B" w:rsidP="003C1C4A">
                  <w:pPr>
                    <w:framePr w:hSpace="141" w:wrap="around" w:vAnchor="page" w:hAnchor="margin" w:xAlign="center" w:y="1696"/>
                    <w:jc w:val="center"/>
                  </w:pPr>
                  <w:r>
                    <w:t>Oui</w:t>
                  </w:r>
                  <w:r w:rsidR="003C1C4A">
                    <w:t>,</w:t>
                  </w:r>
                  <w:r>
                    <w:t xml:space="preserve"> avec meubles</w:t>
                  </w:r>
                </w:p>
              </w:tc>
              <w:tc>
                <w:tcPr>
                  <w:tcW w:w="1111" w:type="dxa"/>
                </w:tcPr>
                <w:p w14:paraId="0B52D37E"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tc>
              <w:tc>
                <w:tcPr>
                  <w:tcW w:w="937" w:type="dxa"/>
                </w:tcPr>
                <w:p w14:paraId="03883848"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tc>
            </w:tr>
            <w:tr w:rsidR="0063251D" w14:paraId="047611BC" w14:textId="77777777" w:rsidTr="00EF23B3">
              <w:trPr>
                <w:trHeight w:val="1016"/>
              </w:trPr>
              <w:tc>
                <w:tcPr>
                  <w:tcW w:w="3846" w:type="dxa"/>
                </w:tcPr>
                <w:p w14:paraId="0F732EEC" w14:textId="77777777" w:rsidR="0063251D" w:rsidRPr="00CB701C" w:rsidRDefault="0063251D" w:rsidP="008544DD">
                  <w:pPr>
                    <w:framePr w:hSpace="141" w:wrap="around" w:vAnchor="page" w:hAnchor="margin" w:xAlign="center" w:y="1696"/>
                    <w:rPr>
                      <w:b/>
                      <w:sz w:val="16"/>
                      <w:szCs w:val="16"/>
                      <w:u w:val="single"/>
                    </w:rPr>
                  </w:pPr>
                  <w:r w:rsidRPr="00CB701C">
                    <w:rPr>
                      <w:b/>
                      <w:sz w:val="16"/>
                      <w:szCs w:val="16"/>
                      <w:u w:val="single"/>
                    </w:rPr>
                    <w:t>Articles divers :</w:t>
                  </w:r>
                </w:p>
                <w:p w14:paraId="50DBCE1A" w14:textId="76521BF3" w:rsidR="0063251D" w:rsidRPr="00CB701C" w:rsidRDefault="0063251D" w:rsidP="008544DD">
                  <w:pPr>
                    <w:framePr w:hSpace="141" w:wrap="around" w:vAnchor="page" w:hAnchor="margin" w:xAlign="center" w:y="1696"/>
                    <w:rPr>
                      <w:sz w:val="16"/>
                      <w:szCs w:val="16"/>
                    </w:rPr>
                  </w:pPr>
                  <w:r w:rsidRPr="00CB701C">
                    <w:rPr>
                      <w:sz w:val="16"/>
                      <w:szCs w:val="16"/>
                    </w:rPr>
                    <w:t>Bibelots, bijoux, équipement</w:t>
                  </w:r>
                  <w:r w:rsidR="00E1320B">
                    <w:rPr>
                      <w:sz w:val="16"/>
                      <w:szCs w:val="16"/>
                    </w:rPr>
                    <w:t>s</w:t>
                  </w:r>
                  <w:r w:rsidRPr="00CB701C">
                    <w:rPr>
                      <w:sz w:val="16"/>
                      <w:szCs w:val="16"/>
                    </w:rPr>
                    <w:t xml:space="preserve"> de sport, patins, raquettes, skis, luges, traineaux, articles de sports, décoration</w:t>
                  </w:r>
                  <w:r w:rsidR="00E1320B">
                    <w:rPr>
                      <w:sz w:val="16"/>
                      <w:szCs w:val="16"/>
                    </w:rPr>
                    <w:t>s,</w:t>
                  </w:r>
                  <w:r w:rsidRPr="00CB701C">
                    <w:rPr>
                      <w:sz w:val="16"/>
                      <w:szCs w:val="16"/>
                    </w:rPr>
                    <w:t xml:space="preserve"> tableau</w:t>
                  </w:r>
                  <w:r w:rsidR="00E1320B">
                    <w:rPr>
                      <w:sz w:val="16"/>
                      <w:szCs w:val="16"/>
                    </w:rPr>
                    <w:t>x</w:t>
                  </w:r>
                  <w:r w:rsidRPr="00CB701C">
                    <w:rPr>
                      <w:sz w:val="16"/>
                      <w:szCs w:val="16"/>
                    </w:rPr>
                    <w:t>, lampes, livres, CD, VHS, casse-tête</w:t>
                  </w:r>
                  <w:r w:rsidR="00E1320B">
                    <w:rPr>
                      <w:sz w:val="16"/>
                      <w:szCs w:val="16"/>
                    </w:rPr>
                    <w:t>s</w:t>
                  </w:r>
                  <w:r w:rsidRPr="00CB701C">
                    <w:rPr>
                      <w:sz w:val="16"/>
                      <w:szCs w:val="16"/>
                    </w:rPr>
                    <w:t>, jouets.</w:t>
                  </w:r>
                </w:p>
              </w:tc>
              <w:tc>
                <w:tcPr>
                  <w:tcW w:w="926" w:type="dxa"/>
                </w:tcPr>
                <w:p w14:paraId="1B7EA865" w14:textId="04580BA8" w:rsidR="0063251D" w:rsidRPr="006C0C70" w:rsidRDefault="00E17E4B" w:rsidP="003C1C4A">
                  <w:pPr>
                    <w:framePr w:hSpace="141" w:wrap="around" w:vAnchor="page" w:hAnchor="margin" w:xAlign="center" w:y="1696"/>
                    <w:jc w:val="center"/>
                  </w:pPr>
                  <w:r>
                    <w:t>Oui</w:t>
                  </w:r>
                  <w:r w:rsidR="003C1C4A">
                    <w:t>,</w:t>
                  </w:r>
                  <w:r>
                    <w:t xml:space="preserve"> avec meubles</w:t>
                  </w:r>
                </w:p>
              </w:tc>
              <w:tc>
                <w:tcPr>
                  <w:tcW w:w="1111" w:type="dxa"/>
                </w:tcPr>
                <w:p w14:paraId="650EE236"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tc>
              <w:tc>
                <w:tcPr>
                  <w:tcW w:w="937" w:type="dxa"/>
                </w:tcPr>
                <w:p w14:paraId="07092250" w14:textId="23EBB21D" w:rsidR="0063251D" w:rsidRPr="00373A55" w:rsidRDefault="00373A55" w:rsidP="003C1C4A">
                  <w:pPr>
                    <w:framePr w:hSpace="141" w:wrap="around" w:vAnchor="page" w:hAnchor="margin" w:xAlign="center" w:y="1696"/>
                    <w:jc w:val="center"/>
                    <w:rPr>
                      <w:color w:val="FF0000"/>
                    </w:rPr>
                  </w:pPr>
                  <w:r>
                    <w:rPr>
                      <w:color w:val="FF0000"/>
                    </w:rPr>
                    <w:t>Non</w:t>
                  </w:r>
                </w:p>
              </w:tc>
            </w:tr>
            <w:tr w:rsidR="0063251D" w14:paraId="1D643E8D" w14:textId="77777777" w:rsidTr="00EF23B3">
              <w:trPr>
                <w:trHeight w:val="609"/>
              </w:trPr>
              <w:tc>
                <w:tcPr>
                  <w:tcW w:w="3846" w:type="dxa"/>
                </w:tcPr>
                <w:p w14:paraId="40931564" w14:textId="77777777" w:rsidR="0063251D" w:rsidRPr="00CB701C" w:rsidRDefault="0063251D" w:rsidP="008544DD">
                  <w:pPr>
                    <w:framePr w:hSpace="141" w:wrap="around" w:vAnchor="page" w:hAnchor="margin" w:xAlign="center" w:y="1696"/>
                    <w:rPr>
                      <w:b/>
                      <w:sz w:val="16"/>
                      <w:szCs w:val="16"/>
                      <w:u w:val="single"/>
                    </w:rPr>
                  </w:pPr>
                  <w:r w:rsidRPr="00CB701C">
                    <w:rPr>
                      <w:b/>
                      <w:sz w:val="16"/>
                      <w:szCs w:val="16"/>
                      <w:u w:val="single"/>
                    </w:rPr>
                    <w:t>Articles de jardin :</w:t>
                  </w:r>
                </w:p>
                <w:p w14:paraId="65A86ABA" w14:textId="73E59D83" w:rsidR="0063251D" w:rsidRPr="00CB701C" w:rsidRDefault="0063251D" w:rsidP="008544DD">
                  <w:pPr>
                    <w:framePr w:hSpace="141" w:wrap="around" w:vAnchor="page" w:hAnchor="margin" w:xAlign="center" w:y="1696"/>
                    <w:rPr>
                      <w:sz w:val="16"/>
                      <w:szCs w:val="16"/>
                    </w:rPr>
                  </w:pPr>
                  <w:r w:rsidRPr="00CB701C">
                    <w:rPr>
                      <w:sz w:val="16"/>
                      <w:szCs w:val="16"/>
                    </w:rPr>
                    <w:t>Boyau</w:t>
                  </w:r>
                  <w:r w:rsidR="00526FBD">
                    <w:rPr>
                      <w:sz w:val="16"/>
                      <w:szCs w:val="16"/>
                    </w:rPr>
                    <w:t>x</w:t>
                  </w:r>
                  <w:r w:rsidRPr="00CB701C">
                    <w:rPr>
                      <w:sz w:val="16"/>
                      <w:szCs w:val="16"/>
                    </w:rPr>
                    <w:t xml:space="preserve"> d’arrosage, meubles de patios, pot</w:t>
                  </w:r>
                  <w:r w:rsidR="00526FBD">
                    <w:rPr>
                      <w:sz w:val="16"/>
                      <w:szCs w:val="16"/>
                    </w:rPr>
                    <w:t>s</w:t>
                  </w:r>
                  <w:r w:rsidRPr="00CB701C">
                    <w:rPr>
                      <w:sz w:val="16"/>
                      <w:szCs w:val="16"/>
                    </w:rPr>
                    <w:t xml:space="preserve"> à fleur, barbecue</w:t>
                  </w:r>
                  <w:r w:rsidR="00526FBD">
                    <w:rPr>
                      <w:sz w:val="16"/>
                      <w:szCs w:val="16"/>
                    </w:rPr>
                    <w:t>s</w:t>
                  </w:r>
                  <w:r w:rsidRPr="00CB701C">
                    <w:rPr>
                      <w:sz w:val="16"/>
                      <w:szCs w:val="16"/>
                    </w:rPr>
                    <w:t>.</w:t>
                  </w:r>
                </w:p>
              </w:tc>
              <w:tc>
                <w:tcPr>
                  <w:tcW w:w="926" w:type="dxa"/>
                </w:tcPr>
                <w:p w14:paraId="091353C4" w14:textId="2E860421" w:rsidR="0063251D" w:rsidRPr="006C0C70" w:rsidRDefault="00E17E4B" w:rsidP="003C1C4A">
                  <w:pPr>
                    <w:framePr w:hSpace="141" w:wrap="around" w:vAnchor="page" w:hAnchor="margin" w:xAlign="center" w:y="1696"/>
                    <w:jc w:val="center"/>
                  </w:pPr>
                  <w:r>
                    <w:t>Oui avec meubles</w:t>
                  </w:r>
                </w:p>
              </w:tc>
              <w:tc>
                <w:tcPr>
                  <w:tcW w:w="1111" w:type="dxa"/>
                </w:tcPr>
                <w:p w14:paraId="458132C9"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tc>
              <w:tc>
                <w:tcPr>
                  <w:tcW w:w="937" w:type="dxa"/>
                </w:tcPr>
                <w:p w14:paraId="088625C9" w14:textId="0C8EDD01" w:rsidR="0063251D" w:rsidRPr="00373A55" w:rsidRDefault="00373A55" w:rsidP="003C1C4A">
                  <w:pPr>
                    <w:framePr w:hSpace="141" w:wrap="around" w:vAnchor="page" w:hAnchor="margin" w:xAlign="center" w:y="1696"/>
                    <w:jc w:val="center"/>
                  </w:pPr>
                  <w:r>
                    <w:t>Oui</w:t>
                  </w:r>
                </w:p>
              </w:tc>
            </w:tr>
            <w:tr w:rsidR="0063251D" w14:paraId="5EB9BCCA" w14:textId="77777777" w:rsidTr="00E17E4B">
              <w:trPr>
                <w:trHeight w:val="709"/>
              </w:trPr>
              <w:tc>
                <w:tcPr>
                  <w:tcW w:w="3846" w:type="dxa"/>
                </w:tcPr>
                <w:p w14:paraId="29C07959" w14:textId="77777777" w:rsidR="0063251D" w:rsidRPr="00CB701C" w:rsidRDefault="0063251D" w:rsidP="008544DD">
                  <w:pPr>
                    <w:framePr w:hSpace="141" w:wrap="around" w:vAnchor="page" w:hAnchor="margin" w:xAlign="center" w:y="1696"/>
                    <w:rPr>
                      <w:b/>
                      <w:sz w:val="16"/>
                      <w:szCs w:val="16"/>
                      <w:u w:val="single"/>
                    </w:rPr>
                  </w:pPr>
                  <w:r w:rsidRPr="00CB701C">
                    <w:rPr>
                      <w:b/>
                      <w:sz w:val="16"/>
                      <w:szCs w:val="16"/>
                      <w:u w:val="single"/>
                    </w:rPr>
                    <w:t>Antiquités :</w:t>
                  </w:r>
                </w:p>
                <w:p w14:paraId="57FC01CE" w14:textId="39913A5A" w:rsidR="0063251D" w:rsidRPr="00CB701C" w:rsidRDefault="0063251D" w:rsidP="008544DD">
                  <w:pPr>
                    <w:framePr w:hSpace="141" w:wrap="around" w:vAnchor="page" w:hAnchor="margin" w:xAlign="center" w:y="1696"/>
                    <w:rPr>
                      <w:sz w:val="16"/>
                      <w:szCs w:val="16"/>
                    </w:rPr>
                  </w:pPr>
                  <w:r w:rsidRPr="00CB701C">
                    <w:rPr>
                      <w:sz w:val="16"/>
                      <w:szCs w:val="16"/>
                    </w:rPr>
                    <w:t>Machine</w:t>
                  </w:r>
                  <w:r w:rsidR="00526FBD">
                    <w:rPr>
                      <w:sz w:val="16"/>
                      <w:szCs w:val="16"/>
                    </w:rPr>
                    <w:t>s</w:t>
                  </w:r>
                  <w:r w:rsidRPr="00CB701C">
                    <w:rPr>
                      <w:sz w:val="16"/>
                      <w:szCs w:val="16"/>
                    </w:rPr>
                    <w:t xml:space="preserve"> à coudre, lampe</w:t>
                  </w:r>
                  <w:r w:rsidR="00526FBD">
                    <w:rPr>
                      <w:sz w:val="16"/>
                      <w:szCs w:val="16"/>
                    </w:rPr>
                    <w:t>s</w:t>
                  </w:r>
                  <w:r w:rsidRPr="00CB701C">
                    <w:rPr>
                      <w:sz w:val="16"/>
                      <w:szCs w:val="16"/>
                    </w:rPr>
                    <w:t>, poterie</w:t>
                  </w:r>
                  <w:r w:rsidR="00526FBD">
                    <w:rPr>
                      <w:sz w:val="16"/>
                      <w:szCs w:val="16"/>
                    </w:rPr>
                    <w:t>s</w:t>
                  </w:r>
                  <w:r w:rsidRPr="00CB701C">
                    <w:rPr>
                      <w:sz w:val="16"/>
                      <w:szCs w:val="16"/>
                    </w:rPr>
                    <w:t>, meuble</w:t>
                  </w:r>
                  <w:r w:rsidR="00526FBD">
                    <w:rPr>
                      <w:sz w:val="16"/>
                      <w:szCs w:val="16"/>
                    </w:rPr>
                    <w:t>s</w:t>
                  </w:r>
                  <w:r w:rsidRPr="00CB701C">
                    <w:rPr>
                      <w:sz w:val="16"/>
                      <w:szCs w:val="16"/>
                    </w:rPr>
                    <w:t>, etc.</w:t>
                  </w:r>
                </w:p>
              </w:tc>
              <w:tc>
                <w:tcPr>
                  <w:tcW w:w="926" w:type="dxa"/>
                </w:tcPr>
                <w:p w14:paraId="79DE17B2" w14:textId="112FD6D7" w:rsidR="0063251D" w:rsidRDefault="0063251D" w:rsidP="003C1C4A">
                  <w:pPr>
                    <w:framePr w:hSpace="141" w:wrap="around" w:vAnchor="page" w:hAnchor="margin" w:xAlign="center" w:y="1696"/>
                    <w:jc w:val="center"/>
                  </w:pPr>
                  <w:r>
                    <w:t>Oui</w:t>
                  </w:r>
                  <w:r w:rsidR="00E17E4B">
                    <w:t xml:space="preserve"> avec meubles</w:t>
                  </w:r>
                </w:p>
              </w:tc>
              <w:tc>
                <w:tcPr>
                  <w:tcW w:w="1111" w:type="dxa"/>
                </w:tcPr>
                <w:p w14:paraId="583FFC07" w14:textId="77777777" w:rsidR="0063251D" w:rsidRPr="00CB701C" w:rsidRDefault="0063251D" w:rsidP="003C1C4A">
                  <w:pPr>
                    <w:framePr w:hSpace="141" w:wrap="around" w:vAnchor="page" w:hAnchor="margin" w:xAlign="center" w:y="1696"/>
                    <w:jc w:val="center"/>
                    <w:rPr>
                      <w:color w:val="FF0000"/>
                    </w:rPr>
                  </w:pPr>
                  <w:r w:rsidRPr="00CB701C">
                    <w:rPr>
                      <w:color w:val="FF0000"/>
                    </w:rPr>
                    <w:t>Non</w:t>
                  </w:r>
                </w:p>
                <w:p w14:paraId="29B475D5" w14:textId="2BCD6DAE" w:rsidR="0063251D" w:rsidRPr="00E17E4B" w:rsidRDefault="0063251D" w:rsidP="003C1C4A">
                  <w:pPr>
                    <w:framePr w:hSpace="141" w:wrap="around" w:vAnchor="page" w:hAnchor="margin" w:xAlign="center" w:y="1696"/>
                    <w:jc w:val="center"/>
                    <w:rPr>
                      <w:color w:val="FF0000"/>
                      <w:sz w:val="16"/>
                      <w:szCs w:val="16"/>
                    </w:rPr>
                  </w:pPr>
                  <w:r w:rsidRPr="00E17E4B">
                    <w:rPr>
                      <w:sz w:val="16"/>
                      <w:szCs w:val="16"/>
                    </w:rPr>
                    <w:t>Écocentre</w:t>
                  </w:r>
                  <w:r w:rsidRPr="00E17E4B">
                    <w:rPr>
                      <w:color w:val="FF0000"/>
                      <w:sz w:val="16"/>
                      <w:szCs w:val="16"/>
                    </w:rPr>
                    <w:t xml:space="preserve"> </w:t>
                  </w:r>
                  <w:r w:rsidR="00373A55" w:rsidRPr="00E17E4B">
                    <w:rPr>
                      <w:sz w:val="16"/>
                      <w:szCs w:val="16"/>
                    </w:rPr>
                    <w:t>O</w:t>
                  </w:r>
                  <w:r w:rsidRPr="00E17E4B">
                    <w:rPr>
                      <w:sz w:val="16"/>
                      <w:szCs w:val="16"/>
                    </w:rPr>
                    <w:t>ui</w:t>
                  </w:r>
                </w:p>
              </w:tc>
              <w:tc>
                <w:tcPr>
                  <w:tcW w:w="937" w:type="dxa"/>
                </w:tcPr>
                <w:p w14:paraId="0B192554" w14:textId="3DC8F502" w:rsidR="0063251D" w:rsidRPr="00373A55" w:rsidRDefault="00373A55" w:rsidP="003C1C4A">
                  <w:pPr>
                    <w:framePr w:hSpace="141" w:wrap="around" w:vAnchor="page" w:hAnchor="margin" w:xAlign="center" w:y="1696"/>
                    <w:jc w:val="center"/>
                  </w:pPr>
                  <w:r>
                    <w:t>Oui</w:t>
                  </w:r>
                </w:p>
              </w:tc>
            </w:tr>
            <w:tr w:rsidR="0063251D" w14:paraId="6BCCAEE8" w14:textId="77777777" w:rsidTr="005015C7">
              <w:trPr>
                <w:trHeight w:val="912"/>
              </w:trPr>
              <w:tc>
                <w:tcPr>
                  <w:tcW w:w="3846" w:type="dxa"/>
                </w:tcPr>
                <w:p w14:paraId="168C70D8" w14:textId="77777777" w:rsidR="0063251D" w:rsidRPr="00CB701C" w:rsidRDefault="0063251D" w:rsidP="008544DD">
                  <w:pPr>
                    <w:framePr w:hSpace="141" w:wrap="around" w:vAnchor="page" w:hAnchor="margin" w:xAlign="center" w:y="1696"/>
                    <w:rPr>
                      <w:b/>
                      <w:sz w:val="16"/>
                      <w:szCs w:val="16"/>
                      <w:u w:val="single"/>
                    </w:rPr>
                  </w:pPr>
                  <w:r w:rsidRPr="00CB701C">
                    <w:rPr>
                      <w:b/>
                      <w:sz w:val="16"/>
                      <w:szCs w:val="16"/>
                      <w:u w:val="single"/>
                    </w:rPr>
                    <w:t>Appareils électroniques (</w:t>
                  </w:r>
                  <w:proofErr w:type="spellStart"/>
                  <w:r w:rsidRPr="00CB701C">
                    <w:rPr>
                      <w:b/>
                      <w:sz w:val="16"/>
                      <w:szCs w:val="16"/>
                      <w:u w:val="single"/>
                    </w:rPr>
                    <w:t>serpuariens</w:t>
                  </w:r>
                  <w:proofErr w:type="spellEnd"/>
                  <w:r w:rsidRPr="00CB701C">
                    <w:rPr>
                      <w:b/>
                      <w:sz w:val="16"/>
                      <w:szCs w:val="16"/>
                      <w:u w:val="single"/>
                    </w:rPr>
                    <w:t>) :</w:t>
                  </w:r>
                </w:p>
                <w:p w14:paraId="24D1D1AE" w14:textId="17D5A7C9" w:rsidR="0063251D" w:rsidRPr="00CB701C" w:rsidRDefault="0063251D" w:rsidP="008544DD">
                  <w:pPr>
                    <w:framePr w:hSpace="141" w:wrap="around" w:vAnchor="page" w:hAnchor="margin" w:xAlign="center" w:y="1696"/>
                    <w:rPr>
                      <w:sz w:val="16"/>
                      <w:szCs w:val="16"/>
                    </w:rPr>
                  </w:pPr>
                  <w:r w:rsidRPr="00CB701C">
                    <w:rPr>
                      <w:sz w:val="16"/>
                      <w:szCs w:val="16"/>
                    </w:rPr>
                    <w:t>Ordinateur</w:t>
                  </w:r>
                  <w:r w:rsidR="00526FBD">
                    <w:rPr>
                      <w:sz w:val="16"/>
                      <w:szCs w:val="16"/>
                    </w:rPr>
                    <w:t>s</w:t>
                  </w:r>
                  <w:r w:rsidRPr="00CB701C">
                    <w:rPr>
                      <w:sz w:val="16"/>
                      <w:szCs w:val="16"/>
                    </w:rPr>
                    <w:t xml:space="preserve">, tablettes, cellulaires, ordinateurs, souris, claviers, télécommandes, manettes, imprimantes, </w:t>
                  </w:r>
                  <w:r w:rsidR="00526FBD" w:rsidRPr="00CB701C">
                    <w:rPr>
                      <w:sz w:val="16"/>
                      <w:szCs w:val="16"/>
                    </w:rPr>
                    <w:t>télécopieu</w:t>
                  </w:r>
                  <w:r w:rsidR="00526FBD">
                    <w:rPr>
                      <w:sz w:val="16"/>
                      <w:szCs w:val="16"/>
                    </w:rPr>
                    <w:t>r</w:t>
                  </w:r>
                  <w:r w:rsidR="00526FBD" w:rsidRPr="00CB701C">
                    <w:rPr>
                      <w:sz w:val="16"/>
                      <w:szCs w:val="16"/>
                    </w:rPr>
                    <w:t>s</w:t>
                  </w:r>
                  <w:r w:rsidRPr="00CB701C">
                    <w:rPr>
                      <w:sz w:val="16"/>
                      <w:szCs w:val="16"/>
                    </w:rPr>
                    <w:t>, radio</w:t>
                  </w:r>
                  <w:r w:rsidR="00526FBD">
                    <w:rPr>
                      <w:sz w:val="16"/>
                      <w:szCs w:val="16"/>
                    </w:rPr>
                    <w:t>s</w:t>
                  </w:r>
                  <w:r w:rsidRPr="00CB701C">
                    <w:rPr>
                      <w:sz w:val="16"/>
                      <w:szCs w:val="16"/>
                    </w:rPr>
                    <w:t xml:space="preserve">, </w:t>
                  </w:r>
                  <w:proofErr w:type="spellStart"/>
                  <w:r w:rsidRPr="00CB701C">
                    <w:rPr>
                      <w:sz w:val="16"/>
                      <w:szCs w:val="16"/>
                    </w:rPr>
                    <w:t>ect</w:t>
                  </w:r>
                  <w:proofErr w:type="spellEnd"/>
                  <w:r w:rsidRPr="00CB701C">
                    <w:rPr>
                      <w:sz w:val="16"/>
                      <w:szCs w:val="16"/>
                    </w:rPr>
                    <w:t>.</w:t>
                  </w:r>
                </w:p>
              </w:tc>
              <w:tc>
                <w:tcPr>
                  <w:tcW w:w="926" w:type="dxa"/>
                </w:tcPr>
                <w:p w14:paraId="025BE7CB" w14:textId="77777777" w:rsidR="0063251D" w:rsidRPr="0080213D" w:rsidRDefault="0080213D" w:rsidP="003C1C4A">
                  <w:pPr>
                    <w:framePr w:hSpace="141" w:wrap="around" w:vAnchor="page" w:hAnchor="margin" w:xAlign="center" w:y="1696"/>
                    <w:jc w:val="center"/>
                    <w:rPr>
                      <w:color w:val="FF0000"/>
                    </w:rPr>
                  </w:pPr>
                  <w:r w:rsidRPr="0080213D">
                    <w:rPr>
                      <w:color w:val="FF0000"/>
                    </w:rPr>
                    <w:t>Non</w:t>
                  </w:r>
                </w:p>
                <w:p w14:paraId="49249DE7" w14:textId="77777777" w:rsidR="0080213D" w:rsidRPr="004E2AE4" w:rsidRDefault="0080213D" w:rsidP="003C1C4A">
                  <w:pPr>
                    <w:framePr w:hSpace="141" w:wrap="around" w:vAnchor="page" w:hAnchor="margin" w:xAlign="center" w:y="1696"/>
                    <w:jc w:val="center"/>
                    <w:rPr>
                      <w:b/>
                      <w:bCs/>
                      <w:sz w:val="20"/>
                      <w:szCs w:val="20"/>
                    </w:rPr>
                  </w:pPr>
                  <w:r w:rsidRPr="004E2AE4">
                    <w:rPr>
                      <w:b/>
                      <w:bCs/>
                      <w:sz w:val="20"/>
                      <w:szCs w:val="20"/>
                    </w:rPr>
                    <w:t>Écocentre</w:t>
                  </w:r>
                </w:p>
                <w:p w14:paraId="2065D76E" w14:textId="2260C5A1" w:rsidR="0080213D" w:rsidRDefault="0080213D" w:rsidP="003C1C4A">
                  <w:pPr>
                    <w:framePr w:hSpace="141" w:wrap="around" w:vAnchor="page" w:hAnchor="margin" w:xAlign="center" w:y="1696"/>
                    <w:jc w:val="center"/>
                  </w:pPr>
                  <w:r w:rsidRPr="004E2AE4">
                    <w:rPr>
                      <w:b/>
                      <w:bCs/>
                      <w:sz w:val="20"/>
                      <w:szCs w:val="20"/>
                    </w:rPr>
                    <w:t>Oui</w:t>
                  </w:r>
                </w:p>
              </w:tc>
              <w:tc>
                <w:tcPr>
                  <w:tcW w:w="1111" w:type="dxa"/>
                </w:tcPr>
                <w:p w14:paraId="0DFC37F6" w14:textId="77777777" w:rsidR="0063251D" w:rsidRPr="0080213D" w:rsidRDefault="0080213D" w:rsidP="003C1C4A">
                  <w:pPr>
                    <w:framePr w:hSpace="141" w:wrap="around" w:vAnchor="page" w:hAnchor="margin" w:xAlign="center" w:y="1696"/>
                    <w:jc w:val="center"/>
                    <w:rPr>
                      <w:color w:val="FF0000"/>
                    </w:rPr>
                  </w:pPr>
                  <w:r w:rsidRPr="0080213D">
                    <w:rPr>
                      <w:color w:val="FF0000"/>
                    </w:rPr>
                    <w:t>Non</w:t>
                  </w:r>
                </w:p>
                <w:p w14:paraId="49DFD737" w14:textId="77777777" w:rsidR="0080213D" w:rsidRPr="004E2AE4" w:rsidRDefault="0080213D" w:rsidP="003C1C4A">
                  <w:pPr>
                    <w:framePr w:hSpace="141" w:wrap="around" w:vAnchor="page" w:hAnchor="margin" w:xAlign="center" w:y="1696"/>
                    <w:jc w:val="center"/>
                    <w:rPr>
                      <w:b/>
                      <w:bCs/>
                      <w:sz w:val="20"/>
                      <w:szCs w:val="20"/>
                    </w:rPr>
                  </w:pPr>
                  <w:r w:rsidRPr="004E2AE4">
                    <w:rPr>
                      <w:b/>
                      <w:bCs/>
                      <w:sz w:val="20"/>
                      <w:szCs w:val="20"/>
                    </w:rPr>
                    <w:t>Écocentre</w:t>
                  </w:r>
                </w:p>
                <w:p w14:paraId="7E065AEB" w14:textId="06962561" w:rsidR="0080213D" w:rsidRDefault="0080213D" w:rsidP="003C1C4A">
                  <w:pPr>
                    <w:framePr w:hSpace="141" w:wrap="around" w:vAnchor="page" w:hAnchor="margin" w:xAlign="center" w:y="1696"/>
                    <w:jc w:val="center"/>
                  </w:pPr>
                  <w:r w:rsidRPr="004E2AE4">
                    <w:rPr>
                      <w:b/>
                      <w:bCs/>
                      <w:sz w:val="20"/>
                      <w:szCs w:val="20"/>
                    </w:rPr>
                    <w:t>Oui</w:t>
                  </w:r>
                </w:p>
              </w:tc>
              <w:tc>
                <w:tcPr>
                  <w:tcW w:w="937" w:type="dxa"/>
                </w:tcPr>
                <w:p w14:paraId="54DADFE8" w14:textId="676DBCBE" w:rsidR="0063251D" w:rsidRPr="00373A55" w:rsidRDefault="008544DD" w:rsidP="003C1C4A">
                  <w:pPr>
                    <w:framePr w:hSpace="141" w:wrap="around" w:vAnchor="page" w:hAnchor="margin" w:xAlign="center" w:y="1696"/>
                    <w:jc w:val="center"/>
                  </w:pPr>
                  <w:r w:rsidRPr="008544DD">
                    <w:rPr>
                      <w:color w:val="FF0000"/>
                    </w:rPr>
                    <w:t>Non</w:t>
                  </w:r>
                </w:p>
              </w:tc>
            </w:tr>
          </w:tbl>
          <w:p w14:paraId="265EDC24" w14:textId="2B5022A3" w:rsidR="0063251D" w:rsidRPr="0059432C" w:rsidRDefault="0063251D" w:rsidP="00F477B6">
            <w:pPr>
              <w:rPr>
                <w:b/>
                <w:sz w:val="40"/>
                <w:szCs w:val="40"/>
              </w:rPr>
            </w:pPr>
          </w:p>
        </w:tc>
        <w:tc>
          <w:tcPr>
            <w:tcW w:w="4512" w:type="dxa"/>
          </w:tcPr>
          <w:p w14:paraId="20300D3F" w14:textId="77777777" w:rsidR="0063251D" w:rsidRPr="006A1CFB" w:rsidRDefault="0063251D" w:rsidP="00F477B6">
            <w:pPr>
              <w:rPr>
                <w:b/>
                <w:color w:val="FF0000"/>
                <w:u w:val="single"/>
              </w:rPr>
            </w:pPr>
            <w:r w:rsidRPr="006A1CFB">
              <w:rPr>
                <w:b/>
                <w:color w:val="FF0000"/>
                <w:u w:val="single"/>
              </w:rPr>
              <w:t>Préparer une collecte :</w:t>
            </w:r>
          </w:p>
          <w:p w14:paraId="6E78FE41" w14:textId="77777777" w:rsidR="0063251D" w:rsidRDefault="0063251D" w:rsidP="00F477B6">
            <w:pPr>
              <w:rPr>
                <w:sz w:val="20"/>
                <w:szCs w:val="20"/>
              </w:rPr>
            </w:pPr>
            <w:r w:rsidRPr="006A1CFB">
              <w:rPr>
                <w:sz w:val="20"/>
                <w:szCs w:val="20"/>
              </w:rPr>
              <w:t>Avant une collecte, vous devez vous assurer de mettre vos articles près de la porte afin qu’il soit facile d’accès : De plus, il est de votre responsabilité que l’accès à vos articles soit sécuritaire en tout temps.  Si nos employés considèrent un accès non sécuritaire, la collecte pourra être annulée.</w:t>
            </w:r>
          </w:p>
          <w:p w14:paraId="32BEF1AF" w14:textId="77777777" w:rsidR="0063251D" w:rsidRPr="00CB701C" w:rsidRDefault="0063251D" w:rsidP="00F477B6">
            <w:pPr>
              <w:rPr>
                <w:b/>
                <w:color w:val="FF0000"/>
                <w:u w:val="single"/>
              </w:rPr>
            </w:pPr>
          </w:p>
          <w:p w14:paraId="624A99F8" w14:textId="77777777" w:rsidR="0063251D" w:rsidRPr="00CB701C" w:rsidRDefault="0063251D" w:rsidP="00F477B6">
            <w:pPr>
              <w:rPr>
                <w:b/>
                <w:color w:val="FF0000"/>
                <w:u w:val="single"/>
              </w:rPr>
            </w:pPr>
            <w:r w:rsidRPr="00CB701C">
              <w:rPr>
                <w:b/>
                <w:color w:val="FF0000"/>
                <w:u w:val="single"/>
              </w:rPr>
              <w:t>Propre et en bonne condition :</w:t>
            </w:r>
          </w:p>
          <w:p w14:paraId="63019F4D" w14:textId="77777777" w:rsidR="0063251D" w:rsidRDefault="0063251D" w:rsidP="00F477B6">
            <w:pPr>
              <w:rPr>
                <w:sz w:val="20"/>
                <w:szCs w:val="20"/>
              </w:rPr>
            </w:pPr>
            <w:r>
              <w:rPr>
                <w:sz w:val="20"/>
                <w:szCs w:val="20"/>
              </w:rPr>
              <w:t>Afin de bénéficier des services de la Ressourcerie Bellechasse, vous devez respecter la liste des matières acceptées, mais aussi vous assurer que ce que vous donnez est propre et en bonne condition.</w:t>
            </w:r>
          </w:p>
          <w:p w14:paraId="50492F81" w14:textId="77777777" w:rsidR="0063251D" w:rsidRDefault="0063251D" w:rsidP="00F477B6">
            <w:pPr>
              <w:rPr>
                <w:sz w:val="20"/>
                <w:szCs w:val="20"/>
              </w:rPr>
            </w:pPr>
            <w:r>
              <w:rPr>
                <w:sz w:val="20"/>
                <w:szCs w:val="20"/>
              </w:rPr>
              <w:t>Si un article comporte l’un des éléments suivants, il pourrait être refusé lors d’une collecte :</w:t>
            </w:r>
          </w:p>
          <w:p w14:paraId="22B03C3C" w14:textId="77777777" w:rsidR="0063251D" w:rsidRPr="00926A19" w:rsidRDefault="0063251D" w:rsidP="00F477B6">
            <w:pPr>
              <w:pStyle w:val="Paragraphedeliste"/>
              <w:numPr>
                <w:ilvl w:val="0"/>
                <w:numId w:val="2"/>
              </w:numPr>
              <w:rPr>
                <w:sz w:val="20"/>
                <w:szCs w:val="20"/>
              </w:rPr>
            </w:pPr>
            <w:r>
              <w:rPr>
                <w:sz w:val="20"/>
                <w:szCs w:val="20"/>
              </w:rPr>
              <w:t>Cernes ou tâches (</w:t>
            </w:r>
            <w:r w:rsidRPr="00926A19">
              <w:rPr>
                <w:sz w:val="20"/>
                <w:szCs w:val="20"/>
              </w:rPr>
              <w:t>tissus, coussin)</w:t>
            </w:r>
          </w:p>
          <w:p w14:paraId="5E039180" w14:textId="77777777" w:rsidR="0063251D" w:rsidRDefault="0063251D" w:rsidP="00F477B6">
            <w:pPr>
              <w:pStyle w:val="Paragraphedeliste"/>
              <w:numPr>
                <w:ilvl w:val="0"/>
                <w:numId w:val="2"/>
              </w:numPr>
              <w:rPr>
                <w:sz w:val="20"/>
                <w:szCs w:val="20"/>
              </w:rPr>
            </w:pPr>
            <w:r>
              <w:rPr>
                <w:sz w:val="20"/>
                <w:szCs w:val="20"/>
              </w:rPr>
              <w:t>Déchirer (vêtements)</w:t>
            </w:r>
          </w:p>
          <w:p w14:paraId="49F1D52F" w14:textId="77777777" w:rsidR="0063251D" w:rsidRDefault="0063251D" w:rsidP="00F477B6">
            <w:pPr>
              <w:pStyle w:val="Paragraphedeliste"/>
              <w:numPr>
                <w:ilvl w:val="0"/>
                <w:numId w:val="2"/>
              </w:numPr>
              <w:rPr>
                <w:sz w:val="20"/>
                <w:szCs w:val="20"/>
              </w:rPr>
            </w:pPr>
            <w:r>
              <w:rPr>
                <w:sz w:val="20"/>
                <w:szCs w:val="20"/>
              </w:rPr>
              <w:t>Mauvaise odeur</w:t>
            </w:r>
          </w:p>
          <w:p w14:paraId="5D8C4550" w14:textId="77777777" w:rsidR="0063251D" w:rsidRDefault="0063251D" w:rsidP="00F477B6">
            <w:pPr>
              <w:pStyle w:val="Paragraphedeliste"/>
              <w:numPr>
                <w:ilvl w:val="0"/>
                <w:numId w:val="2"/>
              </w:numPr>
              <w:rPr>
                <w:sz w:val="20"/>
                <w:szCs w:val="20"/>
              </w:rPr>
            </w:pPr>
            <w:r>
              <w:rPr>
                <w:sz w:val="20"/>
                <w:szCs w:val="20"/>
              </w:rPr>
              <w:t>Dommage par l’eau</w:t>
            </w:r>
          </w:p>
          <w:p w14:paraId="694BF4B6" w14:textId="02F56935" w:rsidR="0063251D" w:rsidRDefault="0063251D" w:rsidP="00F477B6">
            <w:pPr>
              <w:pStyle w:val="Paragraphedeliste"/>
              <w:numPr>
                <w:ilvl w:val="0"/>
                <w:numId w:val="2"/>
              </w:numPr>
              <w:rPr>
                <w:sz w:val="20"/>
                <w:szCs w:val="20"/>
              </w:rPr>
            </w:pPr>
            <w:r>
              <w:rPr>
                <w:sz w:val="20"/>
                <w:szCs w:val="20"/>
              </w:rPr>
              <w:t>Égratignure important</w:t>
            </w:r>
            <w:r w:rsidR="00373A55">
              <w:rPr>
                <w:sz w:val="20"/>
                <w:szCs w:val="20"/>
              </w:rPr>
              <w:t>e</w:t>
            </w:r>
            <w:r>
              <w:rPr>
                <w:sz w:val="20"/>
                <w:szCs w:val="20"/>
              </w:rPr>
              <w:t xml:space="preserve"> ou très apparente</w:t>
            </w:r>
          </w:p>
          <w:p w14:paraId="21F7E47A" w14:textId="77777777" w:rsidR="0063251D" w:rsidRDefault="0063251D" w:rsidP="00F477B6">
            <w:pPr>
              <w:pStyle w:val="Paragraphedeliste"/>
              <w:numPr>
                <w:ilvl w:val="0"/>
                <w:numId w:val="2"/>
              </w:numPr>
              <w:rPr>
                <w:sz w:val="20"/>
                <w:szCs w:val="20"/>
              </w:rPr>
            </w:pPr>
            <w:r>
              <w:rPr>
                <w:sz w:val="20"/>
                <w:szCs w:val="20"/>
              </w:rPr>
              <w:t>Décoloration très importante</w:t>
            </w:r>
          </w:p>
          <w:p w14:paraId="3E04E78C" w14:textId="77777777" w:rsidR="0063251D" w:rsidRDefault="0063251D" w:rsidP="00F477B6">
            <w:pPr>
              <w:pStyle w:val="Paragraphedeliste"/>
              <w:numPr>
                <w:ilvl w:val="0"/>
                <w:numId w:val="2"/>
              </w:numPr>
              <w:rPr>
                <w:sz w:val="20"/>
                <w:szCs w:val="20"/>
              </w:rPr>
            </w:pPr>
            <w:r>
              <w:rPr>
                <w:sz w:val="20"/>
                <w:szCs w:val="20"/>
              </w:rPr>
              <w:t>Parties manquantes (tiroirs, portes, tablettes)</w:t>
            </w:r>
          </w:p>
          <w:p w14:paraId="5D33CDC9" w14:textId="77777777" w:rsidR="0063251D" w:rsidRDefault="0063251D" w:rsidP="00F477B6">
            <w:pPr>
              <w:pStyle w:val="Paragraphedeliste"/>
              <w:numPr>
                <w:ilvl w:val="0"/>
                <w:numId w:val="2"/>
              </w:numPr>
              <w:rPr>
                <w:sz w:val="20"/>
                <w:szCs w:val="20"/>
              </w:rPr>
            </w:pPr>
            <w:r>
              <w:rPr>
                <w:sz w:val="20"/>
                <w:szCs w:val="20"/>
              </w:rPr>
              <w:t>Bris majeur, défectueux</w:t>
            </w:r>
          </w:p>
          <w:p w14:paraId="276A6F63" w14:textId="77777777" w:rsidR="0063251D" w:rsidRDefault="0063251D" w:rsidP="00F477B6">
            <w:pPr>
              <w:pStyle w:val="Paragraphedeliste"/>
              <w:numPr>
                <w:ilvl w:val="0"/>
                <w:numId w:val="2"/>
              </w:numPr>
              <w:rPr>
                <w:sz w:val="20"/>
                <w:szCs w:val="20"/>
              </w:rPr>
            </w:pPr>
            <w:r>
              <w:rPr>
                <w:sz w:val="20"/>
                <w:szCs w:val="20"/>
              </w:rPr>
              <w:t>Non-fonctionnel</w:t>
            </w:r>
          </w:p>
          <w:p w14:paraId="393FFADD" w14:textId="77777777" w:rsidR="0063251D" w:rsidRDefault="0063251D" w:rsidP="00F477B6">
            <w:pPr>
              <w:pStyle w:val="Paragraphedeliste"/>
              <w:rPr>
                <w:sz w:val="20"/>
                <w:szCs w:val="20"/>
              </w:rPr>
            </w:pPr>
          </w:p>
          <w:p w14:paraId="6687B837" w14:textId="77777777" w:rsidR="0063251D" w:rsidRPr="0063251D" w:rsidRDefault="0063251D" w:rsidP="00F477B6">
            <w:pPr>
              <w:pBdr>
                <w:top w:val="single" w:sz="4" w:space="1" w:color="auto"/>
                <w:left w:val="single" w:sz="4" w:space="4" w:color="auto"/>
                <w:bottom w:val="single" w:sz="4" w:space="1" w:color="auto"/>
                <w:right w:val="single" w:sz="4" w:space="4" w:color="auto"/>
              </w:pBdr>
              <w:rPr>
                <w:b/>
                <w:color w:val="FF0000"/>
                <w:sz w:val="28"/>
                <w:szCs w:val="28"/>
                <w:u w:val="single"/>
              </w:rPr>
            </w:pPr>
            <w:r w:rsidRPr="0063251D">
              <w:rPr>
                <w:b/>
                <w:color w:val="FF0000"/>
                <w:sz w:val="28"/>
                <w:szCs w:val="28"/>
                <w:u w:val="single"/>
              </w:rPr>
              <w:t xml:space="preserve">Cueillette spéciale de gros rebuts </w:t>
            </w:r>
          </w:p>
          <w:p w14:paraId="7FB2FE34" w14:textId="2BA524A0" w:rsidR="0063251D" w:rsidRPr="0063251D" w:rsidRDefault="00AC76B6" w:rsidP="00F477B6">
            <w:pPr>
              <w:pBdr>
                <w:top w:val="single" w:sz="4" w:space="1" w:color="auto"/>
                <w:left w:val="single" w:sz="4" w:space="4" w:color="auto"/>
                <w:bottom w:val="single" w:sz="4" w:space="1" w:color="auto"/>
                <w:right w:val="single" w:sz="4" w:space="4" w:color="auto"/>
              </w:pBdr>
              <w:rPr>
                <w:b/>
                <w:color w:val="FF0000"/>
                <w:sz w:val="28"/>
                <w:szCs w:val="28"/>
                <w:u w:val="single"/>
              </w:rPr>
            </w:pPr>
            <w:proofErr w:type="gramStart"/>
            <w:r>
              <w:rPr>
                <w:b/>
                <w:color w:val="FF0000"/>
                <w:sz w:val="28"/>
                <w:szCs w:val="28"/>
                <w:u w:val="single"/>
              </w:rPr>
              <w:t>s</w:t>
            </w:r>
            <w:r w:rsidR="006265E0">
              <w:rPr>
                <w:b/>
                <w:color w:val="FF0000"/>
                <w:sz w:val="28"/>
                <w:szCs w:val="28"/>
                <w:u w:val="single"/>
              </w:rPr>
              <w:t>e</w:t>
            </w:r>
            <w:proofErr w:type="gramEnd"/>
            <w:r w:rsidR="006265E0">
              <w:rPr>
                <w:b/>
                <w:color w:val="FF0000"/>
                <w:sz w:val="28"/>
                <w:szCs w:val="28"/>
                <w:u w:val="single"/>
              </w:rPr>
              <w:t xml:space="preserve"> fera </w:t>
            </w:r>
            <w:r w:rsidR="006C0C70">
              <w:rPr>
                <w:b/>
                <w:color w:val="FF0000"/>
                <w:sz w:val="28"/>
                <w:szCs w:val="28"/>
                <w:u w:val="single"/>
              </w:rPr>
              <w:t xml:space="preserve">en </w:t>
            </w:r>
            <w:r w:rsidR="008544DD">
              <w:rPr>
                <w:b/>
                <w:color w:val="FF0000"/>
                <w:sz w:val="28"/>
                <w:szCs w:val="28"/>
                <w:u w:val="single"/>
              </w:rPr>
              <w:t>Octobre</w:t>
            </w:r>
            <w:r w:rsidR="00B527D3">
              <w:rPr>
                <w:b/>
                <w:color w:val="FF0000"/>
                <w:sz w:val="28"/>
                <w:szCs w:val="28"/>
                <w:u w:val="single"/>
              </w:rPr>
              <w:t xml:space="preserve"> 202</w:t>
            </w:r>
            <w:r w:rsidR="00C160C3">
              <w:rPr>
                <w:b/>
                <w:color w:val="FF0000"/>
                <w:sz w:val="28"/>
                <w:szCs w:val="28"/>
                <w:u w:val="single"/>
              </w:rPr>
              <w:t>2</w:t>
            </w:r>
            <w:r w:rsidR="006265E0">
              <w:rPr>
                <w:b/>
                <w:color w:val="FF0000"/>
                <w:sz w:val="28"/>
                <w:szCs w:val="28"/>
                <w:u w:val="single"/>
              </w:rPr>
              <w:t>.</w:t>
            </w:r>
          </w:p>
          <w:p w14:paraId="70DE4DE9" w14:textId="5E15408F" w:rsidR="0063251D" w:rsidRPr="0063251D" w:rsidRDefault="0063251D" w:rsidP="00F477B6">
            <w:pPr>
              <w:pBdr>
                <w:top w:val="single" w:sz="4" w:space="1" w:color="auto"/>
                <w:left w:val="single" w:sz="4" w:space="4" w:color="auto"/>
                <w:bottom w:val="single" w:sz="4" w:space="1" w:color="auto"/>
                <w:right w:val="single" w:sz="4" w:space="4" w:color="auto"/>
              </w:pBdr>
            </w:pPr>
            <w:r w:rsidRPr="0063251D">
              <w:t xml:space="preserve">Deux fois par année, la Ressourcerie Bellechasse offre </w:t>
            </w:r>
            <w:r w:rsidR="00373A55">
              <w:t xml:space="preserve">un </w:t>
            </w:r>
            <w:r w:rsidRPr="0063251D">
              <w:t>service spécial de cueillette de gros rebuts.  Durant ce</w:t>
            </w:r>
            <w:r w:rsidR="00B527D3">
              <w:t>tte cueillette, les encombrants</w:t>
            </w:r>
            <w:r w:rsidRPr="0063251D">
              <w:t xml:space="preserve"> en mauvaises conditions sont acceptés. Si vous désirez vous débarrasser d’un encombrant</w:t>
            </w:r>
            <w:r w:rsidR="00373A55">
              <w:t xml:space="preserve"> </w:t>
            </w:r>
            <w:r w:rsidRPr="0063251D">
              <w:t>en mauvaise condition en dehors des cueillettes spéciales de gros rebuts, vous devez aller à l’écocentre  de votre municipalité.</w:t>
            </w:r>
          </w:p>
          <w:p w14:paraId="1B5FE160" w14:textId="22A8B8CD" w:rsidR="0063251D" w:rsidRPr="006A1CFB" w:rsidRDefault="00AC76B6" w:rsidP="00AC76B6">
            <w:pPr>
              <w:pBdr>
                <w:top w:val="single" w:sz="4" w:space="1" w:color="auto"/>
                <w:left w:val="single" w:sz="4" w:space="4" w:color="auto"/>
                <w:bottom w:val="single" w:sz="4" w:space="1" w:color="auto"/>
                <w:right w:val="single" w:sz="4" w:space="4" w:color="auto"/>
              </w:pBdr>
              <w:rPr>
                <w:sz w:val="20"/>
                <w:szCs w:val="20"/>
              </w:rPr>
            </w:pPr>
            <w:r>
              <w:rPr>
                <w:b/>
                <w:color w:val="FF0000"/>
                <w:u w:val="single"/>
              </w:rPr>
              <w:t xml:space="preserve">Vous </w:t>
            </w:r>
            <w:proofErr w:type="gramStart"/>
            <w:r>
              <w:rPr>
                <w:b/>
                <w:color w:val="FF0000"/>
                <w:u w:val="single"/>
              </w:rPr>
              <w:t>devez  communiquer</w:t>
            </w:r>
            <w:proofErr w:type="gramEnd"/>
            <w:r>
              <w:rPr>
                <w:b/>
                <w:color w:val="FF0000"/>
                <w:u w:val="single"/>
              </w:rPr>
              <w:t xml:space="preserve"> avec nous entre le 1</w:t>
            </w:r>
            <w:r w:rsidRPr="00AC76B6">
              <w:rPr>
                <w:b/>
                <w:color w:val="FF0000"/>
                <w:u w:val="single"/>
                <w:vertAlign w:val="superscript"/>
              </w:rPr>
              <w:t>er</w:t>
            </w:r>
            <w:r>
              <w:rPr>
                <w:b/>
                <w:color w:val="FF0000"/>
                <w:u w:val="single"/>
              </w:rPr>
              <w:t xml:space="preserve"> et</w:t>
            </w:r>
            <w:r w:rsidR="006265E0" w:rsidRPr="006265E0">
              <w:rPr>
                <w:b/>
                <w:color w:val="FF0000"/>
                <w:u w:val="single"/>
              </w:rPr>
              <w:t xml:space="preserve"> 30 </w:t>
            </w:r>
            <w:r w:rsidR="00664644">
              <w:rPr>
                <w:b/>
                <w:color w:val="FF0000"/>
                <w:u w:val="single"/>
              </w:rPr>
              <w:t>septembre</w:t>
            </w:r>
            <w:r w:rsidR="006265E0" w:rsidRPr="006265E0">
              <w:rPr>
                <w:b/>
                <w:color w:val="FF0000"/>
                <w:u w:val="single"/>
              </w:rPr>
              <w:t xml:space="preserve"> 202</w:t>
            </w:r>
            <w:r w:rsidR="00C160C3">
              <w:rPr>
                <w:b/>
                <w:color w:val="FF0000"/>
                <w:u w:val="single"/>
              </w:rPr>
              <w:t>2</w:t>
            </w:r>
            <w:r w:rsidR="006265E0" w:rsidRPr="006265E0">
              <w:rPr>
                <w:color w:val="FF0000"/>
              </w:rPr>
              <w:t xml:space="preserve"> </w:t>
            </w:r>
            <w:r w:rsidR="0063251D" w:rsidRPr="0063251D">
              <w:t>pour faire votre demande de cueillette et</w:t>
            </w:r>
            <w:r w:rsidR="00A00FBB">
              <w:t xml:space="preserve"> nous vous indiquerons </w:t>
            </w:r>
            <w:r w:rsidR="00176F0B">
              <w:t xml:space="preserve"> la procédure à suivre.</w:t>
            </w:r>
          </w:p>
        </w:tc>
      </w:tr>
    </w:tbl>
    <w:p w14:paraId="3872E73C" w14:textId="77777777" w:rsidR="00A61DC5" w:rsidRDefault="00A61DC5" w:rsidP="005015C7">
      <w:pPr>
        <w:ind w:left="-1418" w:firstLine="1418"/>
        <w:rPr>
          <w:color w:val="FF0000"/>
          <w:sz w:val="20"/>
          <w:szCs w:val="20"/>
          <w:u w:val="single"/>
        </w:rPr>
      </w:pPr>
    </w:p>
    <w:p w14:paraId="4F064FB9" w14:textId="752FADAF" w:rsidR="00D9689C" w:rsidRPr="00B34572" w:rsidRDefault="005015C7" w:rsidP="005015C7">
      <w:pPr>
        <w:ind w:left="-1418" w:firstLine="1418"/>
        <w:rPr>
          <w:color w:val="FF0000"/>
          <w:sz w:val="20"/>
          <w:szCs w:val="20"/>
          <w:u w:val="single"/>
        </w:rPr>
      </w:pPr>
      <w:r w:rsidRPr="00B34572">
        <w:rPr>
          <w:color w:val="FF0000"/>
          <w:sz w:val="20"/>
          <w:szCs w:val="20"/>
          <w:u w:val="single"/>
        </w:rPr>
        <w:t xml:space="preserve">ATTENTION : </w:t>
      </w:r>
      <w:r w:rsidR="00E17E4B" w:rsidRPr="00B34572">
        <w:rPr>
          <w:color w:val="FF0000"/>
          <w:sz w:val="20"/>
          <w:szCs w:val="20"/>
          <w:u w:val="single"/>
        </w:rPr>
        <w:t>Les petits articles sont</w:t>
      </w:r>
      <w:r w:rsidRPr="00B34572">
        <w:rPr>
          <w:color w:val="FF0000"/>
          <w:sz w:val="20"/>
          <w:szCs w:val="20"/>
          <w:u w:val="single"/>
        </w:rPr>
        <w:t xml:space="preserve"> </w:t>
      </w:r>
      <w:r w:rsidR="00E17E4B" w:rsidRPr="00B34572">
        <w:rPr>
          <w:color w:val="FF0000"/>
          <w:sz w:val="20"/>
          <w:szCs w:val="20"/>
          <w:u w:val="single"/>
        </w:rPr>
        <w:t xml:space="preserve">recueillis à domicile </w:t>
      </w:r>
      <w:r w:rsidRPr="00B34572">
        <w:rPr>
          <w:color w:val="FF0000"/>
          <w:sz w:val="20"/>
          <w:szCs w:val="20"/>
          <w:u w:val="single"/>
        </w:rPr>
        <w:t>SEULEMENT si vous avez une cueillette de</w:t>
      </w:r>
      <w:r w:rsidR="00E17E4B" w:rsidRPr="00B34572">
        <w:rPr>
          <w:color w:val="FF0000"/>
          <w:sz w:val="20"/>
          <w:szCs w:val="20"/>
          <w:u w:val="single"/>
        </w:rPr>
        <w:t xml:space="preserve"> meubles </w:t>
      </w:r>
      <w:r w:rsidRPr="00B34572">
        <w:rPr>
          <w:color w:val="FF0000"/>
          <w:sz w:val="20"/>
          <w:szCs w:val="20"/>
          <w:u w:val="single"/>
        </w:rPr>
        <w:t xml:space="preserve">au même moment </w:t>
      </w:r>
      <w:r w:rsidR="00E17E4B" w:rsidRPr="00B34572">
        <w:rPr>
          <w:color w:val="FF0000"/>
          <w:sz w:val="20"/>
          <w:szCs w:val="20"/>
          <w:u w:val="single"/>
        </w:rPr>
        <w:t>ou veuillez les apportés directement à la Ressourcerie Bellechasse au 491, route 277, St-Léon-de-Standon.</w:t>
      </w:r>
    </w:p>
    <w:sectPr w:rsidR="00D9689C" w:rsidRPr="00B34572" w:rsidSect="0059432C">
      <w:headerReference w:type="default" r:id="rId9"/>
      <w:pgSz w:w="12240" w:h="15840"/>
      <w:pgMar w:top="1440" w:right="1800" w:bottom="1440" w:left="180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F84D" w14:textId="77777777" w:rsidR="00F27A1F" w:rsidRDefault="00F27A1F" w:rsidP="008A3D42">
      <w:pPr>
        <w:spacing w:after="0" w:line="240" w:lineRule="auto"/>
      </w:pPr>
      <w:r>
        <w:separator/>
      </w:r>
    </w:p>
  </w:endnote>
  <w:endnote w:type="continuationSeparator" w:id="0">
    <w:p w14:paraId="72B4B14B" w14:textId="77777777" w:rsidR="00F27A1F" w:rsidRDefault="00F27A1F" w:rsidP="008A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6DA2" w14:textId="77777777" w:rsidR="00F27A1F" w:rsidRDefault="00F27A1F" w:rsidP="008A3D42">
      <w:pPr>
        <w:spacing w:after="0" w:line="240" w:lineRule="auto"/>
      </w:pPr>
      <w:r>
        <w:separator/>
      </w:r>
    </w:p>
  </w:footnote>
  <w:footnote w:type="continuationSeparator" w:id="0">
    <w:p w14:paraId="36A5D479" w14:textId="77777777" w:rsidR="00F27A1F" w:rsidRDefault="00F27A1F" w:rsidP="008A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BAFB" w14:textId="531CBA64" w:rsidR="008A3D42" w:rsidRDefault="008A3D42">
    <w:pPr>
      <w:pStyle w:val="En-tte"/>
    </w:pPr>
    <w:r>
      <w:rPr>
        <w:noProof/>
        <w:lang w:val="fr-CA" w:eastAsia="fr-CA"/>
      </w:rPr>
      <w:drawing>
        <wp:inline distT="0" distB="0" distL="0" distR="0" wp14:anchorId="4093C325" wp14:editId="2EE35723">
          <wp:extent cx="3581400" cy="561975"/>
          <wp:effectExtent l="0" t="0" r="0" b="9525"/>
          <wp:docPr id="2" name="Image 2" descr="C:\Users\Christian\OneDrive\Images\Logo_RessourcerieBellechass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OneDrive\Images\Logo_RessourcerieBellechass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937" cy="563158"/>
                  </a:xfrm>
                  <a:prstGeom prst="rect">
                    <a:avLst/>
                  </a:prstGeom>
                  <a:noFill/>
                  <a:ln>
                    <a:noFill/>
                  </a:ln>
                </pic:spPr>
              </pic:pic>
            </a:graphicData>
          </a:graphic>
        </wp:inline>
      </w:drawing>
    </w:r>
  </w:p>
  <w:p w14:paraId="10277F9F" w14:textId="68F0F95F" w:rsidR="0059432C" w:rsidRPr="0059432C" w:rsidRDefault="0059432C" w:rsidP="0059432C">
    <w:pPr>
      <w:pStyle w:val="En-tte"/>
      <w:jc w:val="center"/>
      <w:rPr>
        <w:color w:val="C00000"/>
        <w:sz w:val="40"/>
        <w:szCs w:val="40"/>
      </w:rPr>
    </w:pPr>
    <w:r w:rsidRPr="0059432C">
      <w:rPr>
        <w:color w:val="C00000"/>
        <w:sz w:val="40"/>
        <w:szCs w:val="40"/>
      </w:rPr>
      <w:t>418 642-5627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73F7E"/>
    <w:multiLevelType w:val="hybridMultilevel"/>
    <w:tmpl w:val="00061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6AB54CA"/>
    <w:multiLevelType w:val="hybridMultilevel"/>
    <w:tmpl w:val="29BA0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55122314">
    <w:abstractNumId w:val="1"/>
  </w:num>
  <w:num w:numId="2" w16cid:durableId="87589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15"/>
    <w:rsid w:val="0001790A"/>
    <w:rsid w:val="00022860"/>
    <w:rsid w:val="00176F0B"/>
    <w:rsid w:val="00227FB4"/>
    <w:rsid w:val="002339EB"/>
    <w:rsid w:val="00252BA4"/>
    <w:rsid w:val="002B2F78"/>
    <w:rsid w:val="002C3F15"/>
    <w:rsid w:val="0036176F"/>
    <w:rsid w:val="00372CAE"/>
    <w:rsid w:val="00373A55"/>
    <w:rsid w:val="003A6057"/>
    <w:rsid w:val="003C1C4A"/>
    <w:rsid w:val="00422079"/>
    <w:rsid w:val="00465A47"/>
    <w:rsid w:val="00487F86"/>
    <w:rsid w:val="004B16DE"/>
    <w:rsid w:val="004E2AE4"/>
    <w:rsid w:val="005015C7"/>
    <w:rsid w:val="00526FBD"/>
    <w:rsid w:val="00581F52"/>
    <w:rsid w:val="0059432C"/>
    <w:rsid w:val="00624999"/>
    <w:rsid w:val="006265E0"/>
    <w:rsid w:val="0063251D"/>
    <w:rsid w:val="00664644"/>
    <w:rsid w:val="00674D99"/>
    <w:rsid w:val="006A1CFB"/>
    <w:rsid w:val="006C0C70"/>
    <w:rsid w:val="00717464"/>
    <w:rsid w:val="007306F1"/>
    <w:rsid w:val="0080213D"/>
    <w:rsid w:val="008544DD"/>
    <w:rsid w:val="0088192C"/>
    <w:rsid w:val="008971A6"/>
    <w:rsid w:val="008A3D42"/>
    <w:rsid w:val="008E0D81"/>
    <w:rsid w:val="00926A19"/>
    <w:rsid w:val="0093421B"/>
    <w:rsid w:val="00985CDA"/>
    <w:rsid w:val="009A7BBD"/>
    <w:rsid w:val="009D4917"/>
    <w:rsid w:val="00A00FBB"/>
    <w:rsid w:val="00A26A91"/>
    <w:rsid w:val="00A61DC5"/>
    <w:rsid w:val="00A64D35"/>
    <w:rsid w:val="00AC76B6"/>
    <w:rsid w:val="00B33F8E"/>
    <w:rsid w:val="00B34572"/>
    <w:rsid w:val="00B42565"/>
    <w:rsid w:val="00B527D3"/>
    <w:rsid w:val="00C0565F"/>
    <w:rsid w:val="00C160C3"/>
    <w:rsid w:val="00C2764E"/>
    <w:rsid w:val="00C671EF"/>
    <w:rsid w:val="00CB701C"/>
    <w:rsid w:val="00D9689C"/>
    <w:rsid w:val="00DF3D0B"/>
    <w:rsid w:val="00E1320B"/>
    <w:rsid w:val="00E17E4B"/>
    <w:rsid w:val="00F27A1F"/>
    <w:rsid w:val="00F477B6"/>
    <w:rsid w:val="00F62AB3"/>
    <w:rsid w:val="00FE2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D2DBF"/>
  <w15:docId w15:val="{57785F0A-AA25-4692-BE79-625F1E2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C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3F15"/>
    <w:rPr>
      <w:color w:val="0563C1" w:themeColor="hyperlink"/>
      <w:u w:val="single"/>
    </w:rPr>
  </w:style>
  <w:style w:type="paragraph" w:styleId="Paragraphedeliste">
    <w:name w:val="List Paragraph"/>
    <w:basedOn w:val="Normal"/>
    <w:uiPriority w:val="34"/>
    <w:qFormat/>
    <w:rsid w:val="006A1CFB"/>
    <w:pPr>
      <w:ind w:left="720"/>
      <w:contextualSpacing/>
    </w:pPr>
  </w:style>
  <w:style w:type="paragraph" w:styleId="Textedebulles">
    <w:name w:val="Balloon Text"/>
    <w:basedOn w:val="Normal"/>
    <w:link w:val="TextedebullesCar"/>
    <w:uiPriority w:val="99"/>
    <w:semiHidden/>
    <w:unhideWhenUsed/>
    <w:rsid w:val="004B1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6DE"/>
    <w:rPr>
      <w:rFonts w:ascii="Tahoma" w:hAnsi="Tahoma" w:cs="Tahoma"/>
      <w:sz w:val="16"/>
      <w:szCs w:val="16"/>
    </w:rPr>
  </w:style>
  <w:style w:type="paragraph" w:styleId="En-tte">
    <w:name w:val="header"/>
    <w:basedOn w:val="Normal"/>
    <w:link w:val="En-tteCar"/>
    <w:uiPriority w:val="99"/>
    <w:unhideWhenUsed/>
    <w:rsid w:val="008A3D42"/>
    <w:pPr>
      <w:tabs>
        <w:tab w:val="center" w:pos="4320"/>
        <w:tab w:val="right" w:pos="8640"/>
      </w:tabs>
      <w:spacing w:after="0" w:line="240" w:lineRule="auto"/>
    </w:pPr>
  </w:style>
  <w:style w:type="character" w:customStyle="1" w:styleId="En-tteCar">
    <w:name w:val="En-tête Car"/>
    <w:basedOn w:val="Policepardfaut"/>
    <w:link w:val="En-tte"/>
    <w:uiPriority w:val="99"/>
    <w:rsid w:val="008A3D42"/>
  </w:style>
  <w:style w:type="paragraph" w:styleId="Pieddepage">
    <w:name w:val="footer"/>
    <w:basedOn w:val="Normal"/>
    <w:link w:val="PieddepageCar"/>
    <w:uiPriority w:val="99"/>
    <w:unhideWhenUsed/>
    <w:rsid w:val="008A3D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essourceriebellechas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Ressourcerie Bellechasse</dc:creator>
  <cp:lastModifiedBy>Annie Brassard</cp:lastModifiedBy>
  <cp:revision>2</cp:revision>
  <cp:lastPrinted>2021-10-04T13:29:00Z</cp:lastPrinted>
  <dcterms:created xsi:type="dcterms:W3CDTF">2022-06-20T20:01:00Z</dcterms:created>
  <dcterms:modified xsi:type="dcterms:W3CDTF">2022-06-20T20:01:00Z</dcterms:modified>
</cp:coreProperties>
</file>